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F07F8" w:rsidR="00746C29" w:rsidP="00014C12" w:rsidRDefault="00644A4C" w14:paraId="9dbc902" w14:textId="9dbc902">
      <w:pPr>
        <w:jc w:val="both"/>
        <w15:collapsed w:val="false"/>
        <w:rPr>
          <w:rFonts w:ascii="Arial" w:hAnsi="Arial" w:cs="Arial"/>
          <w:bCs/>
          <w:sz w:val="22"/>
          <w:szCs w:val="22"/>
        </w:rPr>
      </w:pPr>
      <w:bookmarkStart w:name="_GoBack" w:id="0"/>
      <w:bookmarkEnd w:id="0"/>
      <w:r w:rsidRPr="002F07F8">
        <w:rPr>
          <w:rFonts w:ascii="Arial" w:hAnsi="Arial" w:cs="Arial"/>
          <w:bCs/>
          <w:sz w:val="22"/>
          <w:szCs w:val="22"/>
        </w:rPr>
        <w:t xml:space="preserve"> </w:t>
      </w:r>
    </w:p>
    <w:p w:rsidRPr="002F07F8" w:rsidR="00746C29" w:rsidP="001F2107" w:rsidRDefault="00746C29">
      <w:pPr>
        <w:jc w:val="center"/>
        <w:rPr>
          <w:rFonts w:ascii="Arial" w:hAnsi="Arial" w:cs="Arial"/>
          <w:bCs/>
          <w:sz w:val="22"/>
          <w:szCs w:val="22"/>
        </w:rPr>
      </w:pPr>
      <w:r w:rsidRPr="002F07F8">
        <w:rPr>
          <w:rFonts w:ascii="Arial" w:hAnsi="Arial" w:cs="Arial"/>
          <w:bCs/>
          <w:sz w:val="22"/>
          <w:szCs w:val="22"/>
        </w:rPr>
        <w:t>Z A P I S N I K</w:t>
      </w:r>
    </w:p>
    <w:p w:rsidRPr="002F07F8" w:rsidR="00912CB4" w:rsidP="001F2107" w:rsidRDefault="00912CB4">
      <w:pPr>
        <w:jc w:val="center"/>
        <w:rPr>
          <w:rFonts w:ascii="Arial" w:hAnsi="Arial" w:cs="Arial"/>
          <w:sz w:val="22"/>
          <w:szCs w:val="22"/>
        </w:rPr>
      </w:pPr>
    </w:p>
    <w:p w:rsidRPr="002F07F8" w:rsidR="002F07F8" w:rsidP="002F07F8" w:rsidRDefault="00D55FF2">
      <w:pPr>
        <w:jc w:val="both"/>
        <w:rPr>
          <w:rFonts w:ascii="Arial" w:hAnsi="Arial" w:cs="Arial"/>
          <w:sz w:val="22"/>
          <w:szCs w:val="22"/>
        </w:rPr>
      </w:pPr>
      <w:r w:rsidRPr="002F07F8">
        <w:rPr>
          <w:rFonts w:ascii="Arial" w:hAnsi="Arial" w:cs="Arial"/>
          <w:sz w:val="22"/>
          <w:szCs w:val="22"/>
        </w:rPr>
        <w:t xml:space="preserve">sastavljen kod Trgovačkog suda u Zadru, </w:t>
      </w:r>
      <w:r w:rsidRPr="002F07F8" w:rsidR="00912CB4">
        <w:rPr>
          <w:rFonts w:ascii="Arial" w:hAnsi="Arial" w:cs="Arial"/>
          <w:sz w:val="22"/>
          <w:szCs w:val="22"/>
        </w:rPr>
        <w:t xml:space="preserve">dana </w:t>
      </w:r>
      <w:r w:rsidRPr="002F07F8" w:rsidR="002F07F8">
        <w:rPr>
          <w:rFonts w:ascii="Arial" w:hAnsi="Arial" w:cs="Arial"/>
          <w:sz w:val="22"/>
          <w:szCs w:val="22"/>
        </w:rPr>
        <w:t>6</w:t>
      </w:r>
      <w:r w:rsidRPr="002F07F8" w:rsidR="002B241C">
        <w:rPr>
          <w:rFonts w:ascii="Arial" w:hAnsi="Arial" w:cs="Arial"/>
          <w:sz w:val="22"/>
          <w:szCs w:val="22"/>
        </w:rPr>
        <w:t xml:space="preserve">. </w:t>
      </w:r>
      <w:r w:rsidRPr="002F07F8" w:rsidR="002F07F8">
        <w:rPr>
          <w:rFonts w:ascii="Arial" w:hAnsi="Arial" w:cs="Arial"/>
          <w:sz w:val="22"/>
          <w:szCs w:val="22"/>
        </w:rPr>
        <w:t>svibnja</w:t>
      </w:r>
      <w:r w:rsidRPr="002F07F8" w:rsidR="002B241C">
        <w:rPr>
          <w:rFonts w:ascii="Arial" w:hAnsi="Arial" w:cs="Arial"/>
          <w:sz w:val="22"/>
          <w:szCs w:val="22"/>
        </w:rPr>
        <w:t xml:space="preserve"> 2021. </w:t>
      </w:r>
      <w:r w:rsidRPr="002F07F8">
        <w:rPr>
          <w:rFonts w:ascii="Arial" w:hAnsi="Arial" w:cs="Arial"/>
          <w:sz w:val="22"/>
          <w:szCs w:val="22"/>
        </w:rPr>
        <w:t xml:space="preserve">sa </w:t>
      </w:r>
      <w:r w:rsidRPr="002F07F8">
        <w:rPr>
          <w:rFonts w:ascii="Arial" w:hAnsi="Arial" w:cs="Arial"/>
          <w:bCs/>
          <w:sz w:val="22"/>
          <w:szCs w:val="22"/>
        </w:rPr>
        <w:t>IZVJEŠTAJNOG ROČIŠTA</w:t>
      </w:r>
      <w:r w:rsidRPr="002F07F8">
        <w:rPr>
          <w:rFonts w:ascii="Arial" w:hAnsi="Arial" w:cs="Arial"/>
          <w:sz w:val="22"/>
          <w:szCs w:val="22"/>
        </w:rPr>
        <w:t xml:space="preserve"> </w:t>
      </w:r>
      <w:r w:rsidRPr="002F07F8" w:rsidR="005F6B9C">
        <w:rPr>
          <w:rFonts w:ascii="Arial" w:hAnsi="Arial" w:cs="Arial"/>
          <w:sz w:val="22"/>
          <w:szCs w:val="22"/>
        </w:rPr>
        <w:t xml:space="preserve">u predmetu provođenja stečajnog postupka nad stečajnim dužnikom </w:t>
      </w:r>
      <w:r w:rsidRPr="002F07F8" w:rsidR="002F07F8">
        <w:rPr>
          <w:rFonts w:ascii="Arial" w:hAnsi="Arial" w:cs="Arial"/>
          <w:sz w:val="22"/>
          <w:szCs w:val="22"/>
        </w:rPr>
        <w:t>ŽIŽIĆ PETROL d.o.o. u stečaju, Zadar, OIB:</w:t>
      </w:r>
      <w:r w:rsidRPr="005508F7" w:rsidR="005508F7">
        <w:rPr>
          <w:rFonts w:ascii="Arial" w:hAnsi="Arial" w:cs="Arial"/>
        </w:rPr>
        <w:t xml:space="preserve"> </w:t>
      </w:r>
      <w:r w:rsidR="005508F7">
        <w:rPr>
          <w:rFonts w:ascii="Arial" w:hAnsi="Arial" w:cs="Arial"/>
        </w:rPr>
        <w:t>81359242673</w:t>
      </w:r>
      <w:r w:rsidRPr="002F07F8" w:rsidR="002F07F8">
        <w:rPr>
          <w:rFonts w:ascii="Arial" w:hAnsi="Arial" w:cs="Arial"/>
          <w:sz w:val="22"/>
          <w:szCs w:val="22"/>
          <w:lang w:val="en-AU"/>
        </w:rPr>
        <w:t>,</w:t>
      </w:r>
    </w:p>
    <w:p w:rsidRPr="002F07F8" w:rsidR="002F07F8" w:rsidP="002F07F8" w:rsidRDefault="002F07F8">
      <w:pPr>
        <w:jc w:val="both"/>
        <w:rPr>
          <w:rFonts w:ascii="Arial" w:hAnsi="Arial" w:cs="Arial"/>
          <w:sz w:val="22"/>
          <w:szCs w:val="22"/>
        </w:rPr>
      </w:pPr>
    </w:p>
    <w:p w:rsidRPr="002F07F8" w:rsidR="002F07F8" w:rsidP="002F07F8" w:rsidRDefault="002F07F8">
      <w:pPr>
        <w:jc w:val="both"/>
        <w:rPr>
          <w:rFonts w:ascii="Arial" w:hAnsi="Arial" w:cs="Arial"/>
          <w:sz w:val="22"/>
          <w:szCs w:val="22"/>
        </w:rPr>
      </w:pPr>
      <w:r w:rsidRPr="002F07F8">
        <w:rPr>
          <w:rFonts w:ascii="Arial" w:hAnsi="Arial" w:cs="Arial"/>
          <w:sz w:val="22"/>
          <w:szCs w:val="22"/>
        </w:rPr>
        <w:t xml:space="preserve">OD SUDA NAZOČNI: </w:t>
      </w:r>
    </w:p>
    <w:p w:rsidRPr="002F07F8" w:rsidR="002F07F8" w:rsidP="002F07F8" w:rsidRDefault="002F07F8">
      <w:pPr>
        <w:jc w:val="both"/>
        <w:rPr>
          <w:rFonts w:ascii="Arial" w:hAnsi="Arial" w:cs="Arial"/>
          <w:sz w:val="22"/>
          <w:szCs w:val="22"/>
        </w:rPr>
      </w:pPr>
      <w:r w:rsidRPr="002F07F8">
        <w:rPr>
          <w:rFonts w:ascii="Arial" w:hAnsi="Arial" w:cs="Arial"/>
          <w:sz w:val="22"/>
          <w:szCs w:val="22"/>
        </w:rPr>
        <w:t>Ana Markač, sutkinja</w:t>
      </w:r>
    </w:p>
    <w:p w:rsidRPr="002F07F8" w:rsidR="002F07F8" w:rsidP="002F07F8" w:rsidRDefault="002F07F8">
      <w:pPr>
        <w:jc w:val="both"/>
        <w:rPr>
          <w:rFonts w:ascii="Arial" w:hAnsi="Arial" w:cs="Arial"/>
          <w:sz w:val="22"/>
          <w:szCs w:val="22"/>
        </w:rPr>
      </w:pPr>
      <w:r w:rsidRPr="002F07F8">
        <w:rPr>
          <w:rFonts w:ascii="Arial" w:hAnsi="Arial" w:cs="Arial"/>
          <w:sz w:val="22"/>
          <w:szCs w:val="22"/>
        </w:rPr>
        <w:t>Elena Glavan, zapisničar</w:t>
      </w:r>
    </w:p>
    <w:p w:rsidRPr="002F07F8" w:rsidR="002F07F8" w:rsidP="002F07F8" w:rsidRDefault="002F07F8">
      <w:pPr>
        <w:jc w:val="both"/>
        <w:rPr>
          <w:rFonts w:ascii="Arial" w:hAnsi="Arial" w:cs="Arial"/>
          <w:sz w:val="22"/>
          <w:szCs w:val="22"/>
        </w:rPr>
      </w:pPr>
    </w:p>
    <w:p w:rsidRPr="002F07F8" w:rsidR="002F07F8" w:rsidP="002F07F8" w:rsidRDefault="002F07F8">
      <w:pPr>
        <w:rPr>
          <w:rFonts w:ascii="Arial" w:hAnsi="Arial" w:cs="Arial"/>
          <w:sz w:val="22"/>
          <w:szCs w:val="22"/>
        </w:rPr>
      </w:pPr>
      <w:r w:rsidRPr="002F07F8">
        <w:rPr>
          <w:rFonts w:ascii="Arial" w:hAnsi="Arial" w:cs="Arial"/>
          <w:sz w:val="22"/>
          <w:szCs w:val="22"/>
        </w:rPr>
        <w:t xml:space="preserve">Početak u </w:t>
      </w:r>
      <w:r w:rsidR="001A124B">
        <w:rPr>
          <w:rFonts w:ascii="Arial" w:hAnsi="Arial" w:cs="Arial"/>
          <w:sz w:val="22"/>
          <w:szCs w:val="22"/>
        </w:rPr>
        <w:t>10,30</w:t>
      </w:r>
      <w:r w:rsidRPr="002F07F8">
        <w:rPr>
          <w:rFonts w:ascii="Arial" w:hAnsi="Arial" w:cs="Arial"/>
          <w:sz w:val="22"/>
          <w:szCs w:val="22"/>
        </w:rPr>
        <w:t xml:space="preserve"> sati</w:t>
      </w:r>
    </w:p>
    <w:p w:rsidRPr="002F07F8" w:rsidR="002F07F8" w:rsidP="002F07F8" w:rsidRDefault="002F07F8">
      <w:pPr>
        <w:jc w:val="both"/>
        <w:rPr>
          <w:rFonts w:ascii="Arial" w:hAnsi="Arial" w:cs="Arial"/>
          <w:sz w:val="22"/>
          <w:szCs w:val="22"/>
        </w:rPr>
      </w:pPr>
    </w:p>
    <w:p w:rsidRPr="007614AC" w:rsidR="001A124B" w:rsidP="001A124B" w:rsidRDefault="001A124B">
      <w:pPr>
        <w:jc w:val="both"/>
        <w:rPr>
          <w:rFonts w:ascii="Arial" w:hAnsi="Arial" w:cs="Arial"/>
          <w:sz w:val="22"/>
          <w:szCs w:val="22"/>
        </w:rPr>
      </w:pPr>
      <w:r w:rsidRPr="007614AC">
        <w:rPr>
          <w:rFonts w:ascii="Arial" w:hAnsi="Arial" w:cs="Arial"/>
          <w:sz w:val="22"/>
          <w:szCs w:val="22"/>
        </w:rPr>
        <w:t>Utvrđuje se da je pristupio mr. sc. Jozo Jelavić, stečajni upravitelj.</w:t>
      </w:r>
    </w:p>
    <w:p w:rsidRPr="007614AC" w:rsidR="001A124B" w:rsidP="001A124B" w:rsidRDefault="001A124B">
      <w:pPr>
        <w:jc w:val="both"/>
        <w:rPr>
          <w:rFonts w:ascii="Arial" w:hAnsi="Arial" w:cs="Arial"/>
          <w:sz w:val="22"/>
          <w:szCs w:val="22"/>
        </w:rPr>
      </w:pPr>
    </w:p>
    <w:p w:rsidRPr="007614AC" w:rsidR="001A124B" w:rsidP="001A124B" w:rsidRDefault="001A124B">
      <w:pPr>
        <w:jc w:val="both"/>
        <w:rPr>
          <w:rFonts w:ascii="Arial" w:hAnsi="Arial" w:cs="Arial"/>
          <w:sz w:val="22"/>
          <w:szCs w:val="22"/>
        </w:rPr>
      </w:pPr>
      <w:r w:rsidRPr="007614AC">
        <w:rPr>
          <w:rFonts w:ascii="Arial" w:hAnsi="Arial" w:cs="Arial"/>
          <w:sz w:val="22"/>
          <w:szCs w:val="22"/>
        </w:rPr>
        <w:t>Utvrđuje se da su pristupili za vjerovnike:</w:t>
      </w:r>
    </w:p>
    <w:p w:rsidRPr="007614AC" w:rsidR="001A124B" w:rsidP="001A124B" w:rsidRDefault="001A124B">
      <w:pPr>
        <w:jc w:val="both"/>
        <w:rPr>
          <w:rFonts w:ascii="Arial" w:hAnsi="Arial" w:cs="Arial"/>
          <w:sz w:val="22"/>
          <w:szCs w:val="22"/>
        </w:rPr>
      </w:pPr>
    </w:p>
    <w:p w:rsidRPr="007614AC" w:rsidR="001A124B" w:rsidP="001A124B" w:rsidRDefault="001A124B">
      <w:pPr>
        <w:pStyle w:val="Odlomakpopisa"/>
        <w:numPr>
          <w:ilvl w:val="0"/>
          <w:numId w:val="13"/>
        </w:numPr>
        <w:jc w:val="both"/>
        <w:rPr>
          <w:rFonts w:ascii="Arial" w:hAnsi="Arial" w:cs="Arial"/>
          <w:i/>
          <w:sz w:val="22"/>
          <w:szCs w:val="22"/>
        </w:rPr>
      </w:pPr>
      <w:r w:rsidRPr="007614AC">
        <w:rPr>
          <w:rFonts w:ascii="Arial" w:hAnsi="Arial" w:cs="Arial"/>
          <w:sz w:val="22"/>
          <w:szCs w:val="22"/>
        </w:rPr>
        <w:t>REPUBLIKA HRVATSKA, MINISTARSTVO FINANCIJA, Porezna uprava, Područni ured Zagreb</w:t>
      </w:r>
      <w:r>
        <w:rPr>
          <w:rFonts w:ascii="Arial" w:hAnsi="Arial" w:cs="Arial"/>
          <w:sz w:val="22"/>
          <w:szCs w:val="22"/>
        </w:rPr>
        <w:t xml:space="preserve"> i Ministarstvo unutarnjih poslova</w:t>
      </w:r>
      <w:r w:rsidRPr="007614AC">
        <w:rPr>
          <w:rFonts w:ascii="Arial" w:hAnsi="Arial" w:cs="Arial"/>
          <w:sz w:val="22"/>
          <w:szCs w:val="22"/>
        </w:rPr>
        <w:t xml:space="preserve"> – zz </w:t>
      </w:r>
      <w:r>
        <w:rPr>
          <w:rFonts w:ascii="Arial" w:hAnsi="Arial" w:cs="Arial"/>
          <w:sz w:val="22"/>
          <w:szCs w:val="22"/>
        </w:rPr>
        <w:t>Svetlana Barišić</w:t>
      </w:r>
      <w:r w:rsidRPr="007614AC">
        <w:rPr>
          <w:rFonts w:ascii="Arial" w:hAnsi="Arial" w:cs="Arial"/>
          <w:sz w:val="22"/>
          <w:szCs w:val="22"/>
        </w:rPr>
        <w:t>, zamjenica ŽDO-a u Zadru</w:t>
      </w:r>
    </w:p>
    <w:p w:rsidRPr="0094751E" w:rsidR="0094751E" w:rsidP="001A124B" w:rsidRDefault="001A124B">
      <w:pPr>
        <w:pStyle w:val="Odlomakpopisa"/>
        <w:numPr>
          <w:ilvl w:val="0"/>
          <w:numId w:val="13"/>
        </w:numPr>
        <w:jc w:val="both"/>
        <w:rPr>
          <w:rFonts w:ascii="Arial" w:hAnsi="Arial" w:cs="Arial"/>
          <w:i/>
          <w:sz w:val="22"/>
          <w:szCs w:val="22"/>
        </w:rPr>
      </w:pPr>
      <w:r w:rsidRPr="0094751E">
        <w:rPr>
          <w:rFonts w:ascii="Arial" w:hAnsi="Arial" w:cs="Arial"/>
          <w:sz w:val="22"/>
          <w:szCs w:val="22"/>
        </w:rPr>
        <w:t xml:space="preserve">HRVATSKE ŠUME d.o.o., Zagreb – zamjenica punomoćnika Katarina Kranjčević Zanki, odvjetnica u Zadru, </w:t>
      </w:r>
    </w:p>
    <w:p w:rsidRPr="0094751E" w:rsidR="001A124B" w:rsidP="001A124B" w:rsidRDefault="001A124B">
      <w:pPr>
        <w:pStyle w:val="Odlomakpopisa"/>
        <w:numPr>
          <w:ilvl w:val="0"/>
          <w:numId w:val="13"/>
        </w:numPr>
        <w:jc w:val="both"/>
        <w:rPr>
          <w:rFonts w:ascii="Arial" w:hAnsi="Arial" w:cs="Arial"/>
          <w:i/>
          <w:sz w:val="22"/>
          <w:szCs w:val="22"/>
        </w:rPr>
      </w:pPr>
      <w:r w:rsidRPr="0094751E">
        <w:rPr>
          <w:rFonts w:ascii="Arial" w:hAnsi="Arial" w:cs="Arial"/>
          <w:sz w:val="22"/>
          <w:szCs w:val="22"/>
        </w:rPr>
        <w:t xml:space="preserve">B2 KAPITAL d.o.o., Zagreb – punomoćnica po zaposlenju Evelin Jakopović, dipl. iur. sa položenim pravosudnim ispitom, </w:t>
      </w:r>
    </w:p>
    <w:p w:rsidRPr="0094751E" w:rsidR="0094751E" w:rsidP="001A124B" w:rsidRDefault="001A124B">
      <w:pPr>
        <w:pStyle w:val="Odlomakpopisa"/>
        <w:numPr>
          <w:ilvl w:val="0"/>
          <w:numId w:val="13"/>
        </w:numPr>
        <w:jc w:val="both"/>
        <w:rPr>
          <w:rFonts w:ascii="Arial" w:hAnsi="Arial" w:cs="Arial"/>
          <w:i/>
          <w:sz w:val="22"/>
          <w:szCs w:val="22"/>
        </w:rPr>
      </w:pPr>
      <w:r w:rsidRPr="0094751E">
        <w:rPr>
          <w:rFonts w:ascii="Arial" w:hAnsi="Arial" w:cs="Arial"/>
          <w:sz w:val="22"/>
          <w:szCs w:val="22"/>
        </w:rPr>
        <w:t xml:space="preserve">ZAGREBAČKI HOLDING d.o.o., Zagreb – zamjenica zamjenika punomoćnika Matea Paić, odvjetnička vježbenica u Odvjetničkom društvu </w:t>
      </w:r>
      <w:r w:rsidR="0094751E">
        <w:rPr>
          <w:rFonts w:ascii="Arial" w:hAnsi="Arial" w:cs="Arial"/>
          <w:sz w:val="22"/>
          <w:szCs w:val="22"/>
        </w:rPr>
        <w:t>Bačić i partneri j.t.d., Zadar,</w:t>
      </w:r>
    </w:p>
    <w:p w:rsidR="0094751E" w:rsidP="0094751E" w:rsidRDefault="001A124B">
      <w:pPr>
        <w:pStyle w:val="Odlomakpopisa"/>
        <w:numPr>
          <w:ilvl w:val="0"/>
          <w:numId w:val="13"/>
        </w:numPr>
        <w:jc w:val="both"/>
        <w:rPr>
          <w:rFonts w:ascii="Arial" w:hAnsi="Arial" w:cs="Arial"/>
          <w:sz w:val="22"/>
          <w:szCs w:val="22"/>
        </w:rPr>
      </w:pPr>
      <w:r w:rsidRPr="0094751E">
        <w:rPr>
          <w:rFonts w:ascii="Arial" w:hAnsi="Arial" w:cs="Arial"/>
          <w:sz w:val="22"/>
          <w:szCs w:val="22"/>
        </w:rPr>
        <w:t xml:space="preserve">MARKO ŽIŽIĆ, Zagreb osobno, uz punomoćnicu Anu Čule, odvjetnicu iz Zagreba, </w:t>
      </w:r>
    </w:p>
    <w:p w:rsidR="0094751E" w:rsidP="0094751E" w:rsidRDefault="0094751E">
      <w:pPr>
        <w:pStyle w:val="Odlomakpopisa"/>
        <w:ind w:left="1080"/>
        <w:jc w:val="both"/>
        <w:rPr>
          <w:rFonts w:ascii="Arial" w:hAnsi="Arial" w:cs="Arial"/>
          <w:sz w:val="22"/>
          <w:szCs w:val="22"/>
        </w:rPr>
      </w:pPr>
    </w:p>
    <w:p w:rsidRPr="0094751E" w:rsidR="001A124B" w:rsidP="0094751E" w:rsidRDefault="001A124B">
      <w:pPr>
        <w:jc w:val="both"/>
        <w:rPr>
          <w:rFonts w:ascii="Arial" w:hAnsi="Arial" w:cs="Arial"/>
          <w:sz w:val="22"/>
          <w:szCs w:val="22"/>
        </w:rPr>
      </w:pPr>
      <w:r w:rsidRPr="0094751E">
        <w:rPr>
          <w:rFonts w:ascii="Arial" w:hAnsi="Arial" w:cs="Arial"/>
          <w:sz w:val="22"/>
          <w:szCs w:val="22"/>
        </w:rPr>
        <w:t>Javnost:</w:t>
      </w:r>
    </w:p>
    <w:p w:rsidRPr="007614AC" w:rsidR="001A124B" w:rsidP="001A124B" w:rsidRDefault="001A124B">
      <w:pPr>
        <w:contextualSpacing/>
        <w:jc w:val="both"/>
        <w:rPr>
          <w:rFonts w:ascii="Arial" w:hAnsi="Arial" w:cs="Arial"/>
          <w:sz w:val="22"/>
          <w:szCs w:val="22"/>
        </w:rPr>
      </w:pPr>
      <w:r>
        <w:rPr>
          <w:rFonts w:ascii="Arial" w:hAnsi="Arial" w:cs="Arial"/>
          <w:sz w:val="22"/>
          <w:szCs w:val="22"/>
        </w:rPr>
        <w:t>Ivan Mihalina</w:t>
      </w:r>
    </w:p>
    <w:p w:rsidRPr="002F07F8" w:rsidR="00521054" w:rsidP="00521054" w:rsidRDefault="00521054">
      <w:pPr>
        <w:jc w:val="both"/>
        <w:rPr>
          <w:rFonts w:ascii="Arial" w:hAnsi="Arial" w:cs="Arial"/>
          <w:sz w:val="22"/>
          <w:szCs w:val="22"/>
        </w:rPr>
      </w:pPr>
    </w:p>
    <w:p w:rsidRPr="002F07F8" w:rsidR="002B241C" w:rsidP="002B241C" w:rsidRDefault="002B241C">
      <w:pPr>
        <w:contextualSpacing/>
        <w:jc w:val="both"/>
        <w:rPr>
          <w:rFonts w:ascii="Arial" w:hAnsi="Arial" w:cs="Arial"/>
          <w:sz w:val="22"/>
          <w:szCs w:val="22"/>
        </w:rPr>
      </w:pPr>
      <w:r w:rsidRPr="002F07F8">
        <w:rPr>
          <w:rFonts w:ascii="Arial" w:hAnsi="Arial" w:cs="Arial"/>
          <w:sz w:val="22"/>
          <w:szCs w:val="22"/>
        </w:rPr>
        <w:t>Sudac otvara izvještajno ročište i objavljuje da je predmet današnjeg izvještajnog ročišta izvješće o gospodarskom stanju i položaju dužnika te o njegovim uzrocima i donošenje odluka od značaja za provođenje stečajnog postupka.</w:t>
      </w:r>
    </w:p>
    <w:p w:rsidRPr="002F07F8" w:rsidR="002B241C" w:rsidP="002B241C" w:rsidRDefault="002B241C">
      <w:pPr>
        <w:contextualSpacing/>
        <w:jc w:val="both"/>
        <w:rPr>
          <w:rFonts w:ascii="Arial" w:hAnsi="Arial" w:cs="Arial"/>
          <w:sz w:val="22"/>
          <w:szCs w:val="22"/>
        </w:rPr>
      </w:pPr>
    </w:p>
    <w:p w:rsidRPr="002F07F8" w:rsidR="002B241C" w:rsidP="002B241C" w:rsidRDefault="002B241C">
      <w:pPr>
        <w:jc w:val="both"/>
        <w:rPr>
          <w:rFonts w:ascii="Arial" w:hAnsi="Arial" w:cs="Arial"/>
          <w:i/>
          <w:sz w:val="22"/>
          <w:szCs w:val="22"/>
        </w:rPr>
      </w:pPr>
      <w:r w:rsidRPr="002F07F8">
        <w:rPr>
          <w:rFonts w:ascii="Arial" w:hAnsi="Arial" w:cs="Arial"/>
          <w:i/>
          <w:sz w:val="22"/>
          <w:szCs w:val="22"/>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Pr="002F07F8" w:rsidR="002B241C" w:rsidP="002B241C" w:rsidRDefault="00521054">
      <w:pPr>
        <w:contextualSpacing/>
        <w:jc w:val="both"/>
        <w:rPr>
          <w:rFonts w:ascii="Arial" w:hAnsi="Arial" w:cs="Arial"/>
          <w:sz w:val="22"/>
          <w:szCs w:val="22"/>
        </w:rPr>
      </w:pPr>
      <w:r w:rsidRPr="002F07F8">
        <w:rPr>
          <w:rFonts w:ascii="Arial" w:hAnsi="Arial" w:cs="Arial"/>
          <w:i/>
          <w:sz w:val="22"/>
          <w:szCs w:val="22"/>
        </w:rPr>
        <w:tab/>
      </w:r>
    </w:p>
    <w:p w:rsidR="002B241C" w:rsidP="002B241C" w:rsidRDefault="002B241C">
      <w:pPr>
        <w:contextualSpacing/>
        <w:jc w:val="both"/>
        <w:rPr>
          <w:rFonts w:ascii="Arial" w:hAnsi="Arial" w:cs="Arial"/>
          <w:sz w:val="22"/>
          <w:szCs w:val="22"/>
        </w:rPr>
      </w:pPr>
      <w:r w:rsidRPr="002F07F8">
        <w:rPr>
          <w:rFonts w:ascii="Arial" w:hAnsi="Arial" w:cs="Arial"/>
          <w:sz w:val="22"/>
          <w:szCs w:val="22"/>
        </w:rPr>
        <w:t>Sudac navodi da pravo sudjelovanja na ovom ročištu imaju svi vjerovnici kojima je tražbina priznata, te stečajni upravitelj</w:t>
      </w:r>
      <w:r w:rsidR="0094751E">
        <w:rPr>
          <w:rFonts w:ascii="Arial" w:hAnsi="Arial" w:cs="Arial"/>
          <w:sz w:val="22"/>
          <w:szCs w:val="22"/>
        </w:rPr>
        <w:t xml:space="preserve"> kao i vjerovnik Marko Žižić kojem je osporena tražbina u iznosu od 46.411.621,12 kn, sve sukladno odredbi čl. 106. st. 2. Stečajnog zakona</w:t>
      </w:r>
      <w:r w:rsidRPr="002F07F8">
        <w:rPr>
          <w:rFonts w:ascii="Arial" w:hAnsi="Arial" w:cs="Arial"/>
          <w:sz w:val="22"/>
          <w:szCs w:val="22"/>
        </w:rPr>
        <w:t>.</w:t>
      </w:r>
    </w:p>
    <w:p w:rsidR="0094751E" w:rsidP="002B241C" w:rsidRDefault="0094751E">
      <w:pPr>
        <w:contextualSpacing/>
        <w:jc w:val="both"/>
        <w:rPr>
          <w:rFonts w:ascii="Arial" w:hAnsi="Arial" w:cs="Arial"/>
          <w:sz w:val="22"/>
          <w:szCs w:val="22"/>
        </w:rPr>
      </w:pPr>
    </w:p>
    <w:p w:rsidR="0094751E" w:rsidP="002B241C" w:rsidRDefault="0094751E">
      <w:pPr>
        <w:contextualSpacing/>
        <w:jc w:val="both"/>
        <w:rPr>
          <w:rFonts w:ascii="Arial" w:hAnsi="Arial" w:cs="Arial"/>
          <w:sz w:val="22"/>
          <w:szCs w:val="22"/>
        </w:rPr>
      </w:pPr>
      <w:r>
        <w:rPr>
          <w:rFonts w:ascii="Arial" w:hAnsi="Arial" w:cs="Arial"/>
          <w:sz w:val="22"/>
          <w:szCs w:val="22"/>
        </w:rPr>
        <w:t xml:space="preserve">Punomoćnica vjerovnika B2 KAPITAL d.o.o., Zagreb, na gornje navode ističe da vjerovnik Marko Žižić ne bi trebao imati pravo glasa s obzirom da je on jamac platac i da prema ovršnoj ispravi koja se spominje i to u predstečajnoj nagodbi Trgovačkog suda u Zagrebu iz 2018. je izričito navedeno da će tražbine za Marka Žižića nastati jedino i kada isti nešto podmiri za dužnika tada INTERPETROL d.o.o., kasnije pripojeno ŽIŽIĆ PETROL d.o.o., slijedom čega smatramo da se na ovog vjerovnika treba primijeniti odredba Stečajnog zakona koja se odnosi na jamce platce koji mogu tražiti samo osiguranje za tražbine koje bi eventualno jednog dana mogli platiti, odnosno biti vjerovnik u onom dijelu tražbine koju su platili za dužnika. Obzirom da je na današnjem ispitnom ročištu vjerovnik Marko Žižić izjavio da do današnjeg dana ništa nije platio na ime jamstva, smatra da isti ne bi trebao imati pravo glasa na današnjem izvještajnom ročištu. </w:t>
      </w:r>
      <w:r>
        <w:rPr>
          <w:rFonts w:ascii="Arial" w:hAnsi="Arial" w:cs="Arial"/>
          <w:sz w:val="22"/>
          <w:szCs w:val="22"/>
        </w:rPr>
        <w:lastRenderedPageBreak/>
        <w:t>Dakle, mišljenja smo da netko sa uvjetnom tražbinom od preko 46 miliona kuna ne može imati kontro</w:t>
      </w:r>
      <w:r w:rsidR="00152B67">
        <w:rPr>
          <w:rFonts w:ascii="Arial" w:hAnsi="Arial" w:cs="Arial"/>
          <w:sz w:val="22"/>
          <w:szCs w:val="22"/>
        </w:rPr>
        <w:t>lu nad stečajem gdje je priznato</w:t>
      </w:r>
      <w:r>
        <w:rPr>
          <w:rFonts w:ascii="Arial" w:hAnsi="Arial" w:cs="Arial"/>
          <w:sz w:val="22"/>
          <w:szCs w:val="22"/>
        </w:rPr>
        <w:t xml:space="preserve"> tražbina </w:t>
      </w:r>
      <w:r w:rsidR="00152B67">
        <w:rPr>
          <w:rFonts w:ascii="Arial" w:hAnsi="Arial" w:cs="Arial"/>
          <w:sz w:val="22"/>
          <w:szCs w:val="22"/>
        </w:rPr>
        <w:t xml:space="preserve">u iznosu od ukupno </w:t>
      </w:r>
      <w:r>
        <w:rPr>
          <w:rFonts w:ascii="Arial" w:hAnsi="Arial" w:cs="Arial"/>
          <w:sz w:val="22"/>
          <w:szCs w:val="22"/>
        </w:rPr>
        <w:t>oko 34 miliona</w:t>
      </w:r>
      <w:r w:rsidR="00152B67">
        <w:rPr>
          <w:rFonts w:ascii="Arial" w:hAnsi="Arial" w:cs="Arial"/>
          <w:sz w:val="22"/>
          <w:szCs w:val="22"/>
        </w:rPr>
        <w:t xml:space="preserve"> kuna. </w:t>
      </w:r>
    </w:p>
    <w:p w:rsidR="00152B67" w:rsidP="002B241C" w:rsidRDefault="00152B67">
      <w:pPr>
        <w:contextualSpacing/>
        <w:jc w:val="both"/>
        <w:rPr>
          <w:rFonts w:ascii="Arial" w:hAnsi="Arial" w:cs="Arial"/>
          <w:sz w:val="22"/>
          <w:szCs w:val="22"/>
        </w:rPr>
      </w:pPr>
    </w:p>
    <w:p w:rsidR="002B241C" w:rsidP="002B241C" w:rsidRDefault="00152B67">
      <w:pPr>
        <w:contextualSpacing/>
        <w:jc w:val="both"/>
        <w:rPr>
          <w:rFonts w:ascii="Arial" w:hAnsi="Arial" w:cs="Arial"/>
          <w:sz w:val="22"/>
          <w:szCs w:val="22"/>
        </w:rPr>
      </w:pPr>
      <w:r>
        <w:rPr>
          <w:rFonts w:ascii="Arial" w:hAnsi="Arial" w:cs="Arial"/>
          <w:sz w:val="22"/>
          <w:szCs w:val="22"/>
        </w:rPr>
        <w:t>Stečajni upravitelj ističe da vjerovnik Marko Žižić njemu kao stečajnom upravitelju, a sukladno odredbi čl. 143. nije podnio nikakav zahtjev za osiguranje iznosa što bi ga isti platio za dužnika, a razmjerno iznosu koji bi mu pripao kao stečajnom vjerovniku.</w:t>
      </w:r>
    </w:p>
    <w:p w:rsidR="00152B67" w:rsidP="002B241C" w:rsidRDefault="00152B67">
      <w:pPr>
        <w:contextualSpacing/>
        <w:jc w:val="both"/>
        <w:rPr>
          <w:rFonts w:ascii="Arial" w:hAnsi="Arial" w:cs="Arial"/>
          <w:sz w:val="22"/>
          <w:szCs w:val="22"/>
        </w:rPr>
      </w:pPr>
    </w:p>
    <w:p w:rsidR="00152B67" w:rsidP="002B241C" w:rsidRDefault="00152B67">
      <w:pPr>
        <w:contextualSpacing/>
        <w:jc w:val="both"/>
        <w:rPr>
          <w:rFonts w:ascii="Arial" w:hAnsi="Arial" w:cs="Arial"/>
          <w:sz w:val="22"/>
          <w:szCs w:val="22"/>
        </w:rPr>
      </w:pPr>
      <w:r>
        <w:rPr>
          <w:rFonts w:ascii="Arial" w:hAnsi="Arial" w:cs="Arial"/>
          <w:sz w:val="22"/>
          <w:szCs w:val="22"/>
        </w:rPr>
        <w:t>Konstatira se da se Marko Žižiću na ovom izvještajnom ročištu ne priznaje pravo glasa.</w:t>
      </w:r>
    </w:p>
    <w:p w:rsidRPr="002F07F8" w:rsidR="00152B67" w:rsidP="002B241C" w:rsidRDefault="00152B67">
      <w:pPr>
        <w:contextualSpacing/>
        <w:jc w:val="both"/>
        <w:rPr>
          <w:rFonts w:ascii="Arial" w:hAnsi="Arial" w:cs="Arial"/>
          <w:sz w:val="22"/>
          <w:szCs w:val="22"/>
        </w:rPr>
      </w:pPr>
    </w:p>
    <w:p w:rsidR="002B241C" w:rsidP="009C71E2" w:rsidRDefault="002B241C">
      <w:pPr>
        <w:tabs>
          <w:tab w:val="left" w:pos="960"/>
        </w:tabs>
        <w:jc w:val="both"/>
        <w:rPr>
          <w:rFonts w:ascii="Arial" w:hAnsi="Arial" w:cs="Arial"/>
          <w:sz w:val="22"/>
          <w:szCs w:val="22"/>
        </w:rPr>
      </w:pPr>
      <w:r w:rsidRPr="002F07F8">
        <w:rPr>
          <w:rFonts w:ascii="Arial" w:hAnsi="Arial" w:cs="Arial"/>
          <w:sz w:val="22"/>
          <w:szCs w:val="22"/>
        </w:rPr>
        <w:t>Sudac utvrđuje da je s obzirom na pravo glasa i donošenje odluka na izvještajnom ročištu nazočno:</w:t>
      </w:r>
    </w:p>
    <w:p w:rsidRPr="002F07F8" w:rsidR="007E3AF9" w:rsidP="009C71E2" w:rsidRDefault="007E3AF9">
      <w:pPr>
        <w:tabs>
          <w:tab w:val="left" w:pos="960"/>
        </w:tabs>
        <w:jc w:val="both"/>
        <w:rPr>
          <w:rFonts w:ascii="Arial" w:hAnsi="Arial" w:cs="Arial"/>
          <w:sz w:val="22"/>
          <w:szCs w:val="22"/>
        </w:rPr>
      </w:pPr>
    </w:p>
    <w:p w:rsidRPr="002F07F8" w:rsidR="009C71E2" w:rsidP="002B241C" w:rsidRDefault="002B241C">
      <w:pPr>
        <w:jc w:val="both"/>
        <w:rPr>
          <w:rFonts w:ascii="Arial" w:hAnsi="Arial" w:cs="Arial"/>
          <w:sz w:val="22"/>
          <w:szCs w:val="22"/>
        </w:rPr>
      </w:pPr>
      <w:r w:rsidRPr="002F07F8">
        <w:rPr>
          <w:rFonts w:ascii="Arial" w:hAnsi="Arial" w:cs="Arial"/>
          <w:sz w:val="22"/>
          <w:szCs w:val="22"/>
        </w:rPr>
        <w:tab/>
      </w:r>
    </w:p>
    <w:tbl>
      <w:tblPr>
        <w:tblStyle w:val="Reetkatablice"/>
        <w:tblW w:w="0" w:type="auto"/>
        <w:tblLook w:firstRow="1" w:lastRow="0" w:firstColumn="1" w:lastColumn="0" w:noHBand="0" w:noVBand="1" w:val="04A0"/>
      </w:tblPr>
      <w:tblGrid>
        <w:gridCol w:w="534"/>
        <w:gridCol w:w="3600"/>
        <w:gridCol w:w="1860"/>
        <w:gridCol w:w="2200"/>
        <w:gridCol w:w="1378"/>
      </w:tblGrid>
      <w:tr w:rsidRPr="00152B67" w:rsidR="00152B67" w:rsidTr="00152B67">
        <w:trPr>
          <w:trHeight w:val="495"/>
        </w:trPr>
        <w:tc>
          <w:tcPr>
            <w:tcW w:w="5994" w:type="dxa"/>
            <w:gridSpan w:val="3"/>
            <w:hideMark/>
          </w:tcPr>
          <w:p w:rsidRPr="00152B67" w:rsidR="00152B67" w:rsidP="00152B67" w:rsidRDefault="00152B67">
            <w:pPr>
              <w:tabs>
                <w:tab w:val="left" w:pos="960"/>
              </w:tabs>
              <w:jc w:val="both"/>
              <w:rPr>
                <w:rFonts w:ascii="Arial" w:hAnsi="Arial" w:cs="Arial"/>
                <w:bCs/>
                <w:sz w:val="22"/>
                <w:szCs w:val="22"/>
              </w:rPr>
            </w:pPr>
            <w:r w:rsidRPr="00152B67">
              <w:rPr>
                <w:rFonts w:ascii="Arial" w:hAnsi="Arial" w:cs="Arial"/>
                <w:bCs/>
                <w:sz w:val="22"/>
                <w:szCs w:val="22"/>
              </w:rPr>
              <w:t>Zbroj ukupno priznatih tražbina</w:t>
            </w:r>
          </w:p>
        </w:tc>
        <w:tc>
          <w:tcPr>
            <w:tcW w:w="2200" w:type="dxa"/>
            <w:noWrap/>
            <w:hideMark/>
          </w:tcPr>
          <w:p w:rsidRPr="00152B67" w:rsidR="00152B67" w:rsidP="00152B67" w:rsidRDefault="00152B67">
            <w:pPr>
              <w:tabs>
                <w:tab w:val="left" w:pos="960"/>
              </w:tabs>
              <w:jc w:val="both"/>
              <w:rPr>
                <w:rFonts w:ascii="Arial" w:hAnsi="Arial" w:cs="Arial"/>
                <w:bCs/>
                <w:sz w:val="22"/>
                <w:szCs w:val="22"/>
              </w:rPr>
            </w:pPr>
            <w:r w:rsidRPr="00152B67">
              <w:rPr>
                <w:rFonts w:ascii="Arial" w:hAnsi="Arial" w:cs="Arial"/>
                <w:bCs/>
                <w:sz w:val="22"/>
                <w:szCs w:val="22"/>
              </w:rPr>
              <w:t>34.530.643,52</w:t>
            </w:r>
          </w:p>
        </w:tc>
        <w:tc>
          <w:tcPr>
            <w:tcW w:w="1378"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 </w:t>
            </w:r>
          </w:p>
        </w:tc>
      </w:tr>
      <w:tr w:rsidRPr="00152B67" w:rsidR="00152B67" w:rsidTr="00152B67">
        <w:trPr>
          <w:trHeight w:val="300"/>
        </w:trPr>
        <w:tc>
          <w:tcPr>
            <w:tcW w:w="534"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 </w:t>
            </w:r>
          </w:p>
        </w:tc>
        <w:tc>
          <w:tcPr>
            <w:tcW w:w="3600" w:type="dxa"/>
            <w:noWrap/>
            <w:hideMark/>
          </w:tcPr>
          <w:p w:rsidRPr="00152B67" w:rsidR="00152B67" w:rsidP="00152B67" w:rsidRDefault="00152B67">
            <w:pPr>
              <w:tabs>
                <w:tab w:val="left" w:pos="960"/>
              </w:tabs>
              <w:jc w:val="both"/>
              <w:rPr>
                <w:rFonts w:ascii="Arial" w:hAnsi="Arial" w:cs="Arial"/>
                <w:sz w:val="22"/>
                <w:szCs w:val="22"/>
              </w:rPr>
            </w:pPr>
          </w:p>
        </w:tc>
        <w:tc>
          <w:tcPr>
            <w:tcW w:w="1860" w:type="dxa"/>
            <w:noWrap/>
            <w:hideMark/>
          </w:tcPr>
          <w:p w:rsidRPr="00152B67" w:rsidR="00152B67" w:rsidP="00152B67" w:rsidRDefault="00152B67">
            <w:pPr>
              <w:tabs>
                <w:tab w:val="left" w:pos="960"/>
              </w:tabs>
              <w:jc w:val="both"/>
              <w:rPr>
                <w:rFonts w:ascii="Arial" w:hAnsi="Arial" w:cs="Arial"/>
                <w:bCs/>
                <w:i/>
                <w:iCs/>
                <w:sz w:val="22"/>
                <w:szCs w:val="22"/>
              </w:rPr>
            </w:pPr>
            <w:r w:rsidRPr="00152B67">
              <w:rPr>
                <w:rFonts w:ascii="Arial" w:hAnsi="Arial" w:cs="Arial"/>
                <w:bCs/>
                <w:i/>
                <w:iCs/>
                <w:sz w:val="22"/>
                <w:szCs w:val="22"/>
              </w:rPr>
              <w:t>26.972.764,45</w:t>
            </w:r>
          </w:p>
        </w:tc>
        <w:tc>
          <w:tcPr>
            <w:tcW w:w="2200" w:type="dxa"/>
            <w:noWrap/>
            <w:hideMark/>
          </w:tcPr>
          <w:p w:rsidRPr="00152B67" w:rsidR="00152B67" w:rsidP="00152B67" w:rsidRDefault="00152B67">
            <w:pPr>
              <w:tabs>
                <w:tab w:val="left" w:pos="960"/>
              </w:tabs>
              <w:jc w:val="both"/>
              <w:rPr>
                <w:rFonts w:ascii="Arial" w:hAnsi="Arial" w:cs="Arial"/>
                <w:bCs/>
                <w:i/>
                <w:iCs/>
                <w:sz w:val="22"/>
                <w:szCs w:val="22"/>
              </w:rPr>
            </w:pPr>
            <w:r w:rsidRPr="00152B67">
              <w:rPr>
                <w:rFonts w:ascii="Arial" w:hAnsi="Arial" w:cs="Arial"/>
                <w:bCs/>
                <w:i/>
                <w:iCs/>
                <w:sz w:val="22"/>
                <w:szCs w:val="22"/>
              </w:rPr>
              <w:t>78,11</w:t>
            </w:r>
          </w:p>
        </w:tc>
        <w:tc>
          <w:tcPr>
            <w:tcW w:w="1378" w:type="dxa"/>
            <w:noWrap/>
            <w:hideMark/>
          </w:tcPr>
          <w:p w:rsidRPr="00152B67" w:rsidR="00152B67" w:rsidP="00152B67" w:rsidRDefault="00152B67">
            <w:pPr>
              <w:tabs>
                <w:tab w:val="left" w:pos="960"/>
              </w:tabs>
              <w:jc w:val="both"/>
              <w:rPr>
                <w:rFonts w:ascii="Arial" w:hAnsi="Arial" w:cs="Arial"/>
                <w:bCs/>
                <w:i/>
                <w:iCs/>
                <w:sz w:val="22"/>
                <w:szCs w:val="22"/>
              </w:rPr>
            </w:pPr>
            <w:r w:rsidRPr="00152B67">
              <w:rPr>
                <w:rFonts w:ascii="Arial" w:hAnsi="Arial" w:cs="Arial"/>
                <w:bCs/>
                <w:i/>
                <w:iCs/>
                <w:sz w:val="22"/>
                <w:szCs w:val="22"/>
              </w:rPr>
              <w:t>100,00</w:t>
            </w:r>
          </w:p>
        </w:tc>
      </w:tr>
      <w:tr w:rsidRPr="00152B67" w:rsidR="00152B67" w:rsidTr="00152B67">
        <w:trPr>
          <w:trHeight w:val="322"/>
        </w:trPr>
        <w:tc>
          <w:tcPr>
            <w:tcW w:w="534" w:type="dxa"/>
            <w:vMerge w:val="restart"/>
            <w:hideMark/>
          </w:tcPr>
          <w:p w:rsidRPr="00152B67" w:rsidR="00152B67" w:rsidP="00152B67" w:rsidRDefault="00152B67">
            <w:pPr>
              <w:tabs>
                <w:tab w:val="left" w:pos="960"/>
              </w:tabs>
              <w:jc w:val="both"/>
              <w:rPr>
                <w:rFonts w:ascii="Arial" w:hAnsi="Arial" w:cs="Arial"/>
                <w:b/>
                <w:bCs/>
                <w:sz w:val="22"/>
                <w:szCs w:val="22"/>
              </w:rPr>
            </w:pPr>
            <w:r w:rsidRPr="00152B67">
              <w:rPr>
                <w:rFonts w:ascii="Arial" w:hAnsi="Arial" w:cs="Arial"/>
                <w:b/>
                <w:bCs/>
                <w:sz w:val="22"/>
                <w:szCs w:val="22"/>
              </w:rPr>
              <w:t>RB</w:t>
            </w:r>
          </w:p>
        </w:tc>
        <w:tc>
          <w:tcPr>
            <w:tcW w:w="3600" w:type="dxa"/>
            <w:vMerge w:val="restart"/>
            <w:hideMark/>
          </w:tcPr>
          <w:p w:rsidRPr="00152B67" w:rsidR="00152B67" w:rsidP="00152B67" w:rsidRDefault="00152B67">
            <w:pPr>
              <w:tabs>
                <w:tab w:val="left" w:pos="960"/>
              </w:tabs>
              <w:jc w:val="both"/>
              <w:rPr>
                <w:rFonts w:ascii="Arial" w:hAnsi="Arial" w:cs="Arial"/>
                <w:bCs/>
                <w:sz w:val="22"/>
                <w:szCs w:val="22"/>
              </w:rPr>
            </w:pPr>
            <w:r w:rsidRPr="00152B67">
              <w:rPr>
                <w:rFonts w:ascii="Arial" w:hAnsi="Arial" w:cs="Arial"/>
                <w:bCs/>
                <w:sz w:val="22"/>
                <w:szCs w:val="22"/>
              </w:rPr>
              <w:t>Prisutni  na SKUPŠTINI</w:t>
            </w:r>
          </w:p>
        </w:tc>
        <w:tc>
          <w:tcPr>
            <w:tcW w:w="1860" w:type="dxa"/>
            <w:vMerge w:val="restart"/>
            <w:hideMark/>
          </w:tcPr>
          <w:p w:rsidRPr="00152B67" w:rsidR="00152B67" w:rsidP="00152B67" w:rsidRDefault="00152B67">
            <w:pPr>
              <w:tabs>
                <w:tab w:val="left" w:pos="960"/>
              </w:tabs>
              <w:jc w:val="both"/>
              <w:rPr>
                <w:rFonts w:ascii="Arial" w:hAnsi="Arial" w:cs="Arial"/>
                <w:bCs/>
                <w:sz w:val="22"/>
                <w:szCs w:val="22"/>
              </w:rPr>
            </w:pPr>
            <w:r w:rsidRPr="00152B67">
              <w:rPr>
                <w:rFonts w:ascii="Arial" w:hAnsi="Arial" w:cs="Arial"/>
                <w:bCs/>
                <w:sz w:val="22"/>
                <w:szCs w:val="22"/>
              </w:rPr>
              <w:t>Tražbina</w:t>
            </w:r>
          </w:p>
        </w:tc>
        <w:tc>
          <w:tcPr>
            <w:tcW w:w="2200" w:type="dxa"/>
            <w:vMerge w:val="restart"/>
            <w:hideMark/>
          </w:tcPr>
          <w:p w:rsidRPr="00152B67" w:rsidR="00152B67" w:rsidP="00152B67" w:rsidRDefault="00152B67">
            <w:pPr>
              <w:tabs>
                <w:tab w:val="left" w:pos="960"/>
              </w:tabs>
              <w:jc w:val="both"/>
              <w:rPr>
                <w:rFonts w:ascii="Arial" w:hAnsi="Arial" w:cs="Arial"/>
                <w:bCs/>
                <w:sz w:val="22"/>
                <w:szCs w:val="22"/>
              </w:rPr>
            </w:pPr>
            <w:r w:rsidRPr="00152B67">
              <w:rPr>
                <w:rFonts w:ascii="Arial" w:hAnsi="Arial" w:cs="Arial"/>
                <w:bCs/>
                <w:sz w:val="22"/>
                <w:szCs w:val="22"/>
              </w:rPr>
              <w:t>Postotak</w:t>
            </w:r>
          </w:p>
        </w:tc>
        <w:tc>
          <w:tcPr>
            <w:tcW w:w="1378" w:type="dxa"/>
            <w:vMerge w:val="restart"/>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Glasovi  na SKUPŠTINI</w:t>
            </w:r>
          </w:p>
        </w:tc>
      </w:tr>
      <w:tr w:rsidRPr="00152B67" w:rsidR="00152B67" w:rsidTr="00152B67">
        <w:trPr>
          <w:trHeight w:val="480"/>
        </w:trPr>
        <w:tc>
          <w:tcPr>
            <w:tcW w:w="534" w:type="dxa"/>
            <w:vMerge/>
            <w:hideMark/>
          </w:tcPr>
          <w:p w:rsidRPr="00152B67" w:rsidR="00152B67" w:rsidP="00152B67" w:rsidRDefault="00152B67">
            <w:pPr>
              <w:tabs>
                <w:tab w:val="left" w:pos="960"/>
              </w:tabs>
              <w:jc w:val="both"/>
              <w:rPr>
                <w:rFonts w:ascii="Arial" w:hAnsi="Arial" w:cs="Arial"/>
                <w:b/>
                <w:bCs/>
                <w:sz w:val="22"/>
                <w:szCs w:val="22"/>
              </w:rPr>
            </w:pPr>
          </w:p>
        </w:tc>
        <w:tc>
          <w:tcPr>
            <w:tcW w:w="3600" w:type="dxa"/>
            <w:vMerge/>
            <w:hideMark/>
          </w:tcPr>
          <w:p w:rsidRPr="00152B67" w:rsidR="00152B67" w:rsidP="00152B67" w:rsidRDefault="00152B67">
            <w:pPr>
              <w:tabs>
                <w:tab w:val="left" w:pos="960"/>
              </w:tabs>
              <w:jc w:val="both"/>
              <w:rPr>
                <w:rFonts w:ascii="Arial" w:hAnsi="Arial" w:cs="Arial"/>
                <w:bCs/>
                <w:sz w:val="22"/>
                <w:szCs w:val="22"/>
              </w:rPr>
            </w:pPr>
          </w:p>
        </w:tc>
        <w:tc>
          <w:tcPr>
            <w:tcW w:w="1860" w:type="dxa"/>
            <w:vMerge/>
            <w:hideMark/>
          </w:tcPr>
          <w:p w:rsidRPr="00152B67" w:rsidR="00152B67" w:rsidP="00152B67" w:rsidRDefault="00152B67">
            <w:pPr>
              <w:tabs>
                <w:tab w:val="left" w:pos="960"/>
              </w:tabs>
              <w:jc w:val="both"/>
              <w:rPr>
                <w:rFonts w:ascii="Arial" w:hAnsi="Arial" w:cs="Arial"/>
                <w:bCs/>
                <w:sz w:val="22"/>
                <w:szCs w:val="22"/>
              </w:rPr>
            </w:pPr>
          </w:p>
        </w:tc>
        <w:tc>
          <w:tcPr>
            <w:tcW w:w="2200" w:type="dxa"/>
            <w:vMerge/>
            <w:hideMark/>
          </w:tcPr>
          <w:p w:rsidRPr="00152B67" w:rsidR="00152B67" w:rsidP="00152B67" w:rsidRDefault="00152B67">
            <w:pPr>
              <w:tabs>
                <w:tab w:val="left" w:pos="960"/>
              </w:tabs>
              <w:jc w:val="both"/>
              <w:rPr>
                <w:rFonts w:ascii="Arial" w:hAnsi="Arial" w:cs="Arial"/>
                <w:bCs/>
                <w:sz w:val="22"/>
                <w:szCs w:val="22"/>
              </w:rPr>
            </w:pPr>
          </w:p>
        </w:tc>
        <w:tc>
          <w:tcPr>
            <w:tcW w:w="1378" w:type="dxa"/>
            <w:vMerge/>
            <w:hideMark/>
          </w:tcPr>
          <w:p w:rsidRPr="00152B67" w:rsidR="00152B67" w:rsidP="00152B67" w:rsidRDefault="00152B67">
            <w:pPr>
              <w:tabs>
                <w:tab w:val="left" w:pos="960"/>
              </w:tabs>
              <w:jc w:val="both"/>
              <w:rPr>
                <w:rFonts w:ascii="Arial" w:hAnsi="Arial" w:cs="Arial"/>
                <w:sz w:val="22"/>
                <w:szCs w:val="22"/>
              </w:rPr>
            </w:pPr>
          </w:p>
        </w:tc>
      </w:tr>
      <w:tr w:rsidRPr="00152B67" w:rsidR="00152B67" w:rsidTr="00152B67">
        <w:trPr>
          <w:trHeight w:val="255"/>
        </w:trPr>
        <w:tc>
          <w:tcPr>
            <w:tcW w:w="534"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1.</w:t>
            </w:r>
          </w:p>
        </w:tc>
        <w:tc>
          <w:tcPr>
            <w:tcW w:w="3600" w:type="dxa"/>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REPUBLIKA HRVATSKA</w:t>
            </w:r>
          </w:p>
        </w:tc>
        <w:tc>
          <w:tcPr>
            <w:tcW w:w="1860"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2.116.036,08</w:t>
            </w:r>
          </w:p>
        </w:tc>
        <w:tc>
          <w:tcPr>
            <w:tcW w:w="2200"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6,13</w:t>
            </w:r>
          </w:p>
        </w:tc>
        <w:tc>
          <w:tcPr>
            <w:tcW w:w="1378"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7,85</w:t>
            </w:r>
          </w:p>
        </w:tc>
      </w:tr>
      <w:tr w:rsidRPr="00152B67" w:rsidR="00152B67" w:rsidTr="00152B67">
        <w:trPr>
          <w:trHeight w:val="255"/>
        </w:trPr>
        <w:tc>
          <w:tcPr>
            <w:tcW w:w="534"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2.</w:t>
            </w:r>
          </w:p>
        </w:tc>
        <w:tc>
          <w:tcPr>
            <w:tcW w:w="3600" w:type="dxa"/>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HRVATSKE ŠUME d.o.o.</w:t>
            </w:r>
          </w:p>
        </w:tc>
        <w:tc>
          <w:tcPr>
            <w:tcW w:w="1860"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350.001,66</w:t>
            </w:r>
          </w:p>
        </w:tc>
        <w:tc>
          <w:tcPr>
            <w:tcW w:w="2200"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1,01</w:t>
            </w:r>
          </w:p>
        </w:tc>
        <w:tc>
          <w:tcPr>
            <w:tcW w:w="1378"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1,30</w:t>
            </w:r>
          </w:p>
        </w:tc>
      </w:tr>
      <w:tr w:rsidRPr="00152B67" w:rsidR="00152B67" w:rsidTr="00152B67">
        <w:trPr>
          <w:trHeight w:val="255"/>
        </w:trPr>
        <w:tc>
          <w:tcPr>
            <w:tcW w:w="534"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3.</w:t>
            </w:r>
          </w:p>
        </w:tc>
        <w:tc>
          <w:tcPr>
            <w:tcW w:w="3600"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B2 KAPITAL d.o.o.</w:t>
            </w:r>
          </w:p>
        </w:tc>
        <w:tc>
          <w:tcPr>
            <w:tcW w:w="1860"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24.488.636,99</w:t>
            </w:r>
          </w:p>
        </w:tc>
        <w:tc>
          <w:tcPr>
            <w:tcW w:w="2200"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70,92</w:t>
            </w:r>
          </w:p>
        </w:tc>
        <w:tc>
          <w:tcPr>
            <w:tcW w:w="1378"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90,79</w:t>
            </w:r>
          </w:p>
        </w:tc>
      </w:tr>
      <w:tr w:rsidRPr="00152B67" w:rsidR="00152B67" w:rsidTr="00152B67">
        <w:trPr>
          <w:trHeight w:val="570"/>
        </w:trPr>
        <w:tc>
          <w:tcPr>
            <w:tcW w:w="534"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4.</w:t>
            </w:r>
          </w:p>
        </w:tc>
        <w:tc>
          <w:tcPr>
            <w:tcW w:w="3600" w:type="dxa"/>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 xml:space="preserve">ZAGREBAČKI HOLDING d.o.o., Zagreb </w:t>
            </w:r>
          </w:p>
        </w:tc>
        <w:tc>
          <w:tcPr>
            <w:tcW w:w="1860"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18.089,72</w:t>
            </w:r>
          </w:p>
        </w:tc>
        <w:tc>
          <w:tcPr>
            <w:tcW w:w="2200"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0,05</w:t>
            </w:r>
          </w:p>
        </w:tc>
        <w:tc>
          <w:tcPr>
            <w:tcW w:w="1378" w:type="dxa"/>
            <w:noWrap/>
            <w:hideMark/>
          </w:tcPr>
          <w:p w:rsidRPr="00152B67" w:rsidR="00152B67" w:rsidP="00152B67" w:rsidRDefault="00152B67">
            <w:pPr>
              <w:tabs>
                <w:tab w:val="left" w:pos="960"/>
              </w:tabs>
              <w:jc w:val="both"/>
              <w:rPr>
                <w:rFonts w:ascii="Arial" w:hAnsi="Arial" w:cs="Arial"/>
                <w:sz w:val="22"/>
                <w:szCs w:val="22"/>
              </w:rPr>
            </w:pPr>
            <w:r w:rsidRPr="00152B67">
              <w:rPr>
                <w:rFonts w:ascii="Arial" w:hAnsi="Arial" w:cs="Arial"/>
                <w:sz w:val="22"/>
                <w:szCs w:val="22"/>
              </w:rPr>
              <w:t>0,07</w:t>
            </w:r>
          </w:p>
        </w:tc>
      </w:tr>
    </w:tbl>
    <w:p w:rsidR="002F07F8" w:rsidP="002B241C" w:rsidRDefault="002F07F8">
      <w:pPr>
        <w:tabs>
          <w:tab w:val="left" w:pos="960"/>
        </w:tabs>
        <w:jc w:val="both"/>
        <w:rPr>
          <w:rFonts w:ascii="Arial" w:hAnsi="Arial" w:cs="Arial"/>
          <w:sz w:val="22"/>
          <w:szCs w:val="22"/>
        </w:rPr>
      </w:pPr>
    </w:p>
    <w:p w:rsidR="007E3AF9" w:rsidP="002B241C" w:rsidRDefault="007E3AF9">
      <w:pPr>
        <w:tabs>
          <w:tab w:val="left" w:pos="960"/>
        </w:tabs>
        <w:jc w:val="both"/>
        <w:rPr>
          <w:rFonts w:ascii="Arial" w:hAnsi="Arial" w:cs="Arial"/>
          <w:sz w:val="22"/>
          <w:szCs w:val="22"/>
        </w:rPr>
      </w:pPr>
    </w:p>
    <w:p w:rsidRPr="002F07F8" w:rsidR="007E3AF9" w:rsidP="002B241C" w:rsidRDefault="007E3AF9">
      <w:pPr>
        <w:tabs>
          <w:tab w:val="left" w:pos="960"/>
        </w:tabs>
        <w:jc w:val="both"/>
        <w:rPr>
          <w:rFonts w:ascii="Arial" w:hAnsi="Arial" w:cs="Arial"/>
          <w:sz w:val="22"/>
          <w:szCs w:val="22"/>
        </w:rPr>
      </w:pPr>
    </w:p>
    <w:p w:rsidRPr="002F07F8" w:rsidR="002B241C" w:rsidP="002B241C" w:rsidRDefault="002B241C">
      <w:pPr>
        <w:jc w:val="both"/>
        <w:rPr>
          <w:rFonts w:ascii="Arial" w:hAnsi="Arial" w:cs="Arial"/>
          <w:sz w:val="22"/>
          <w:szCs w:val="22"/>
        </w:rPr>
      </w:pPr>
      <w:r w:rsidRPr="002F07F8">
        <w:rPr>
          <w:rFonts w:ascii="Arial" w:hAnsi="Arial" w:cs="Arial"/>
          <w:sz w:val="22"/>
          <w:szCs w:val="22"/>
        </w:rPr>
        <w:t>Utvrđuje se da su na današnjem ročištu nazočni vjerovnici čiji zbr</w:t>
      </w:r>
      <w:r w:rsidRPr="002F07F8" w:rsidR="009C71E2">
        <w:rPr>
          <w:rFonts w:ascii="Arial" w:hAnsi="Arial" w:cs="Arial"/>
          <w:sz w:val="22"/>
          <w:szCs w:val="22"/>
        </w:rPr>
        <w:t xml:space="preserve">oj tražbina iznosi ukupno </w:t>
      </w:r>
      <w:r w:rsidR="00152B67">
        <w:rPr>
          <w:rFonts w:ascii="Arial" w:hAnsi="Arial" w:cs="Arial"/>
          <w:sz w:val="22"/>
          <w:szCs w:val="22"/>
        </w:rPr>
        <w:t xml:space="preserve"> 26.972.764,45 </w:t>
      </w:r>
      <w:r w:rsidRPr="002F07F8">
        <w:rPr>
          <w:rFonts w:ascii="Arial" w:hAnsi="Arial" w:cs="Arial"/>
          <w:sz w:val="22"/>
          <w:szCs w:val="22"/>
        </w:rPr>
        <w:t xml:space="preserve">kn  što čini 100% vjerovnika s pravom glasa na današnjem ročištu tj. </w:t>
      </w:r>
      <w:r w:rsidR="00152B67">
        <w:rPr>
          <w:rFonts w:ascii="Arial" w:hAnsi="Arial" w:cs="Arial"/>
          <w:sz w:val="22"/>
          <w:szCs w:val="22"/>
        </w:rPr>
        <w:t>78,11</w:t>
      </w:r>
      <w:r w:rsidRPr="002F07F8">
        <w:rPr>
          <w:rFonts w:ascii="Arial" w:hAnsi="Arial" w:cs="Arial"/>
          <w:sz w:val="22"/>
          <w:szCs w:val="22"/>
        </w:rPr>
        <w:t xml:space="preserve"> % svih vjerovnika s pravom glasa. </w:t>
      </w:r>
    </w:p>
    <w:p w:rsidRPr="002F07F8" w:rsidR="002B241C" w:rsidP="002B241C" w:rsidRDefault="002B241C">
      <w:pPr>
        <w:tabs>
          <w:tab w:val="left" w:pos="960"/>
        </w:tabs>
        <w:jc w:val="both"/>
        <w:rPr>
          <w:rFonts w:ascii="Arial" w:hAnsi="Arial" w:cs="Arial"/>
          <w:sz w:val="22"/>
          <w:szCs w:val="22"/>
        </w:rPr>
      </w:pPr>
    </w:p>
    <w:p w:rsidRPr="002F07F8" w:rsidR="002B241C" w:rsidP="002B241C" w:rsidRDefault="002B241C">
      <w:pPr>
        <w:tabs>
          <w:tab w:val="left" w:pos="960"/>
        </w:tabs>
        <w:jc w:val="both"/>
        <w:rPr>
          <w:rFonts w:ascii="Arial" w:hAnsi="Arial" w:cs="Arial"/>
          <w:sz w:val="22"/>
          <w:szCs w:val="22"/>
        </w:rPr>
      </w:pPr>
      <w:r w:rsidRPr="002F07F8">
        <w:rPr>
          <w:rFonts w:ascii="Arial" w:hAnsi="Arial" w:cs="Arial"/>
          <w:sz w:val="22"/>
          <w:szCs w:val="22"/>
        </w:rPr>
        <w:t xml:space="preserve">Sudac objavljuje da će se glasovanje vršiti dizanjem ruku. </w:t>
      </w:r>
    </w:p>
    <w:p w:rsidRPr="002F07F8" w:rsidR="002B241C" w:rsidP="002B241C" w:rsidRDefault="002B241C">
      <w:pPr>
        <w:tabs>
          <w:tab w:val="left" w:pos="960"/>
        </w:tabs>
        <w:jc w:val="both"/>
        <w:rPr>
          <w:rFonts w:ascii="Arial" w:hAnsi="Arial" w:cs="Arial"/>
          <w:sz w:val="22"/>
          <w:szCs w:val="22"/>
        </w:rPr>
      </w:pPr>
    </w:p>
    <w:p w:rsidRPr="002F07F8" w:rsidR="002B241C" w:rsidP="002B241C" w:rsidRDefault="002B241C">
      <w:pPr>
        <w:tabs>
          <w:tab w:val="left" w:pos="960"/>
        </w:tabs>
        <w:jc w:val="both"/>
        <w:rPr>
          <w:rFonts w:ascii="Arial" w:hAnsi="Arial" w:cs="Arial"/>
          <w:sz w:val="22"/>
          <w:szCs w:val="22"/>
        </w:rPr>
      </w:pPr>
      <w:r w:rsidRPr="002F07F8">
        <w:rPr>
          <w:rFonts w:ascii="Arial" w:hAnsi="Arial" w:cs="Arial"/>
          <w:sz w:val="22"/>
          <w:szCs w:val="22"/>
        </w:rPr>
        <w:t>Sudac daje riječ stečajnom upravitelju.</w:t>
      </w:r>
    </w:p>
    <w:p w:rsidRPr="002F07F8" w:rsidR="00EA4959" w:rsidP="00014C12" w:rsidRDefault="00EA4959">
      <w:pPr>
        <w:tabs>
          <w:tab w:val="left" w:pos="960"/>
        </w:tabs>
        <w:jc w:val="both"/>
        <w:rPr>
          <w:rFonts w:ascii="Arial" w:hAnsi="Arial" w:cs="Arial"/>
          <w:sz w:val="22"/>
          <w:szCs w:val="22"/>
        </w:rPr>
      </w:pPr>
    </w:p>
    <w:p w:rsidR="009F481E" w:rsidP="00014C12" w:rsidRDefault="003119CD">
      <w:pPr>
        <w:tabs>
          <w:tab w:val="left" w:pos="960"/>
        </w:tabs>
        <w:jc w:val="both"/>
        <w:rPr>
          <w:rFonts w:ascii="Arial" w:hAnsi="Arial" w:cs="Arial"/>
          <w:sz w:val="22"/>
          <w:szCs w:val="22"/>
        </w:rPr>
      </w:pPr>
      <w:r w:rsidRPr="002F07F8">
        <w:rPr>
          <w:rFonts w:ascii="Arial" w:hAnsi="Arial" w:cs="Arial"/>
          <w:sz w:val="22"/>
          <w:szCs w:val="22"/>
        </w:rPr>
        <w:t>Stečajni upravitelj iznosi usmeno kao i u pis</w:t>
      </w:r>
      <w:r w:rsidRPr="002F07F8" w:rsidR="00521054">
        <w:rPr>
          <w:rFonts w:ascii="Arial" w:hAnsi="Arial" w:cs="Arial"/>
          <w:sz w:val="22"/>
          <w:szCs w:val="22"/>
        </w:rPr>
        <w:t>anom I</w:t>
      </w:r>
      <w:r w:rsidRPr="002F07F8">
        <w:rPr>
          <w:rFonts w:ascii="Arial" w:hAnsi="Arial" w:cs="Arial"/>
          <w:sz w:val="22"/>
          <w:szCs w:val="22"/>
        </w:rPr>
        <w:t>zvješću o gospodarskom položaju dužnika</w:t>
      </w:r>
      <w:r w:rsidRPr="002F07F8" w:rsidR="00B152A6">
        <w:rPr>
          <w:rFonts w:ascii="Arial" w:hAnsi="Arial" w:cs="Arial"/>
          <w:sz w:val="22"/>
          <w:szCs w:val="22"/>
        </w:rPr>
        <w:t xml:space="preserve"> i njegovim uzrocima</w:t>
      </w:r>
      <w:r w:rsidRPr="002F07F8">
        <w:rPr>
          <w:rFonts w:ascii="Arial" w:hAnsi="Arial" w:cs="Arial"/>
          <w:sz w:val="22"/>
          <w:szCs w:val="22"/>
        </w:rPr>
        <w:t>, a koje izvješće je sastavni dio ovog zapisnika</w:t>
      </w:r>
      <w:r w:rsidRPr="002F07F8" w:rsidR="00296D27">
        <w:rPr>
          <w:rFonts w:ascii="Arial" w:hAnsi="Arial" w:cs="Arial"/>
          <w:sz w:val="22"/>
          <w:szCs w:val="22"/>
        </w:rPr>
        <w:t xml:space="preserve"> </w:t>
      </w:r>
      <w:r w:rsidRPr="002F07F8" w:rsidR="00521054">
        <w:rPr>
          <w:rFonts w:ascii="Arial" w:hAnsi="Arial" w:cs="Arial"/>
          <w:sz w:val="22"/>
          <w:szCs w:val="22"/>
        </w:rPr>
        <w:t xml:space="preserve">i </w:t>
      </w:r>
      <w:r w:rsidRPr="002F07F8" w:rsidR="009512A3">
        <w:rPr>
          <w:rFonts w:ascii="Arial" w:hAnsi="Arial" w:cs="Arial"/>
          <w:sz w:val="22"/>
          <w:szCs w:val="22"/>
        </w:rPr>
        <w:t>koj</w:t>
      </w:r>
      <w:r w:rsidRPr="002F07F8" w:rsidR="00772340">
        <w:rPr>
          <w:rFonts w:ascii="Arial" w:hAnsi="Arial" w:cs="Arial"/>
          <w:sz w:val="22"/>
          <w:szCs w:val="22"/>
        </w:rPr>
        <w:t xml:space="preserve">e je dostavljeno ovom sudu </w:t>
      </w:r>
      <w:r w:rsidR="002F07F8">
        <w:rPr>
          <w:rFonts w:ascii="Arial" w:hAnsi="Arial" w:cs="Arial"/>
          <w:sz w:val="22"/>
          <w:szCs w:val="22"/>
        </w:rPr>
        <w:t xml:space="preserve">23. travnja </w:t>
      </w:r>
      <w:r w:rsidRPr="002F07F8" w:rsidR="002B241C">
        <w:rPr>
          <w:rFonts w:ascii="Arial" w:hAnsi="Arial" w:cs="Arial"/>
          <w:sz w:val="22"/>
          <w:szCs w:val="22"/>
        </w:rPr>
        <w:t xml:space="preserve">2021., </w:t>
      </w:r>
      <w:r w:rsidRPr="002F07F8" w:rsidR="009512A3">
        <w:rPr>
          <w:rFonts w:ascii="Arial" w:hAnsi="Arial" w:cs="Arial"/>
          <w:sz w:val="22"/>
          <w:szCs w:val="22"/>
        </w:rPr>
        <w:t xml:space="preserve">a objavljeno na mrežnoj stranici e-Oglasna ploča sudova </w:t>
      </w:r>
      <w:r w:rsidR="002F07F8">
        <w:rPr>
          <w:rFonts w:ascii="Arial" w:hAnsi="Arial" w:cs="Arial"/>
          <w:sz w:val="22"/>
          <w:szCs w:val="22"/>
        </w:rPr>
        <w:t>26. travnja 2021. Nadalje, u bitnome navodi</w:t>
      </w:r>
      <w:r w:rsidR="00152B67">
        <w:rPr>
          <w:rFonts w:ascii="Arial" w:hAnsi="Arial" w:cs="Arial"/>
          <w:sz w:val="22"/>
          <w:szCs w:val="22"/>
        </w:rPr>
        <w:t xml:space="preserve"> da s obzirom na prezaduženost i obveze koje iznose 37.195.184,34 kn i u odnosu na knjigovodstvenu vrijednost imovine koja iznosi 6.982.767,26 kn razvidno je da ne postoji načina i mogućnosti daljnjeg poslovanja. U odnosu na prijedloge iz prvog izvješća i dopune istoga od 25. travnja 2021., isti navodi kako ovim putem povlači svoj prijedlog prema sudu od 25. travnja 2021. </w:t>
      </w:r>
    </w:p>
    <w:p w:rsidR="009F481E" w:rsidP="00014C12" w:rsidRDefault="009F481E">
      <w:pPr>
        <w:tabs>
          <w:tab w:val="left" w:pos="960"/>
        </w:tabs>
        <w:jc w:val="both"/>
        <w:rPr>
          <w:rFonts w:ascii="Arial" w:hAnsi="Arial" w:cs="Arial"/>
          <w:sz w:val="22"/>
          <w:szCs w:val="22"/>
        </w:rPr>
      </w:pPr>
      <w:r>
        <w:rPr>
          <w:rFonts w:ascii="Arial" w:hAnsi="Arial" w:cs="Arial"/>
          <w:sz w:val="22"/>
          <w:szCs w:val="22"/>
        </w:rPr>
        <w:t xml:space="preserve">Ostali prijedlozi i odluke ostaju i dalje kao dnevni red današnje skupštine vjerovnika, te predlaže da ih isti prihvate. </w:t>
      </w:r>
    </w:p>
    <w:p w:rsidR="00152B67" w:rsidP="00014C12" w:rsidRDefault="009F481E">
      <w:pPr>
        <w:tabs>
          <w:tab w:val="left" w:pos="960"/>
        </w:tabs>
        <w:jc w:val="both"/>
        <w:rPr>
          <w:rFonts w:ascii="Arial" w:hAnsi="Arial" w:cs="Arial"/>
          <w:sz w:val="22"/>
          <w:szCs w:val="22"/>
        </w:rPr>
      </w:pPr>
      <w:r>
        <w:rPr>
          <w:rFonts w:ascii="Arial" w:hAnsi="Arial" w:cs="Arial"/>
          <w:sz w:val="22"/>
          <w:szCs w:val="22"/>
        </w:rPr>
        <w:t xml:space="preserve">U odnosu na zakupne odnose koji se tiču nekretnine na adresi Zagreb, Avenija Dubrovnik 10/III, inače knjižno vlasništvo dužnika ističe da nakon preuzimanja dužnosti i obilaska svih evidentiranih nekretnina na ime dužnika, a što se tiče nekretnine na adresi Zagreb, Avenija Dubrovnik 10/III, zatekao je stanje da stečajni dužnik ima na navedenoj adresi 22 ureda/kancelarije sa zajedničkim prostorima (kuhinja, sanitarni čvorovi), od kojih je bilo u zakupu 12 zakupoprimaca. Napominje, da su pojedini zakupoprimci imali po 2 prostora u zakupu, tj. 2 kancelarije ili ureda, a specifičnost tog prostora je takva da se ona može prema potrebi pregrađivati ili spajati. Zatekao je 12 zakupoprimaca, a kako prilikom preuzimanja dužnosti, u posjedu nije ima i njihove ugovore o zakupu, zatražio je od zakupoprimaca da mu daju svoj </w:t>
      </w:r>
      <w:r>
        <w:rPr>
          <w:rFonts w:ascii="Arial" w:hAnsi="Arial" w:cs="Arial"/>
          <w:sz w:val="22"/>
          <w:szCs w:val="22"/>
        </w:rPr>
        <w:lastRenderedPageBreak/>
        <w:t xml:space="preserve">primjerak ugovora iz kojih je bilo vidljivo da je skoro pa svaki ugovor zasebno rađen prema svakom zakupoprimcu posebno, tu podrazumijeva uvjeta, visina i način plaćanja zakupnine. </w:t>
      </w:r>
      <w:r w:rsidR="001377A1">
        <w:rPr>
          <w:rFonts w:ascii="Arial" w:hAnsi="Arial" w:cs="Arial"/>
          <w:sz w:val="22"/>
          <w:szCs w:val="22"/>
        </w:rPr>
        <w:t>U odnosu na svakog zakupoprimca je bila ugovorena drukčija cijena, raspon od 3 do 8 EUR-a, s tim da je u ugovoru naveden način plaćanja u gotovini, jedino 2 zakupoprimca su imali naveden račun i koji plaćali putem računa. Nakon preuzimanja dužnosti sa svim zatečenim zakupoprimcima obavio je razgovor navodeći da im je tada rekao da će revidirati sve postojeće ugovore o zakupu i nakon provjere tržišne vrijednosti o zakupu u okruženju i na istoj adresi odredio je da to bude 10,00  EUR-a + PDV obzirom da je dužnik u sustavu PDV-a</w:t>
      </w:r>
      <w:r w:rsidR="00643E3B">
        <w:rPr>
          <w:rFonts w:ascii="Arial" w:hAnsi="Arial" w:cs="Arial"/>
          <w:sz w:val="22"/>
          <w:szCs w:val="22"/>
        </w:rPr>
        <w:t xml:space="preserve">. S tim da su ugovori ponuđeni i određen je datum plaćanja sa 1. ožujka 2021. po novim uvjetima koji su isti za sve. Nakon razgovora i ponuđenih ugovora 3 zakupoprimca su odustala od daljnjeg zakupa te sukladno ugovoru su se iselili iz prostora i oslobodili isti. Trenutno je u zakupu 9 zakupoprimca, dok je slobodno 11 kancelarija/ureda. </w:t>
      </w:r>
    </w:p>
    <w:p w:rsidR="00643E3B" w:rsidP="00014C12" w:rsidRDefault="00643E3B">
      <w:pPr>
        <w:tabs>
          <w:tab w:val="left" w:pos="960"/>
        </w:tabs>
        <w:jc w:val="both"/>
        <w:rPr>
          <w:rFonts w:ascii="Arial" w:hAnsi="Arial" w:cs="Arial"/>
          <w:sz w:val="22"/>
          <w:szCs w:val="22"/>
        </w:rPr>
      </w:pPr>
    </w:p>
    <w:p w:rsidR="00643E3B" w:rsidP="00014C12" w:rsidRDefault="00643E3B">
      <w:pPr>
        <w:tabs>
          <w:tab w:val="left" w:pos="960"/>
        </w:tabs>
        <w:jc w:val="both"/>
        <w:rPr>
          <w:rFonts w:ascii="Arial" w:hAnsi="Arial" w:cs="Arial"/>
          <w:sz w:val="22"/>
          <w:szCs w:val="22"/>
        </w:rPr>
      </w:pPr>
      <w:r>
        <w:rPr>
          <w:rFonts w:ascii="Arial" w:hAnsi="Arial" w:cs="Arial"/>
          <w:sz w:val="22"/>
          <w:szCs w:val="22"/>
        </w:rPr>
        <w:t xml:space="preserve">Punomoćnica vjerovnika B2 KAPITAL d.o.o., Zagreb, navodi kako ovaj vjerovnik predlaže razrješenje stečajnog upravitelja Jozo Jelavića te imenovanje novog stečajnog upravitelja Hrvoja Kraljičkovića koji je stečajni upravitelj upisan na A listu stečajnih upravitelja za nadležnost Trgovačkog suda u Zadru. Stečajni upravitelj Hrvoje Kraljičković ujedno je i odvjetnik, slijedom čega smo mišljenja da bi se isti bolje snašao u ovom stečajnom postupku, posebno u dijelu unovčenja imovine stečajnog dužnika i to nekretnina za koje su i pokrenuti ovršni postupci. Također, predlažemo da se na današnjoj skupštini glasa o izvješću stečajnog upravitelja Joze Jelavića s obzirom da je isto izrađeno i smatramo da je korektno jer je isti uložio i trud. </w:t>
      </w:r>
    </w:p>
    <w:p w:rsidR="00643E3B" w:rsidP="00014C12" w:rsidRDefault="00643E3B">
      <w:pPr>
        <w:tabs>
          <w:tab w:val="left" w:pos="960"/>
        </w:tabs>
        <w:jc w:val="both"/>
        <w:rPr>
          <w:rFonts w:ascii="Arial" w:hAnsi="Arial" w:cs="Arial"/>
          <w:sz w:val="22"/>
          <w:szCs w:val="22"/>
        </w:rPr>
      </w:pPr>
    </w:p>
    <w:p w:rsidR="00C93CFD" w:rsidP="00014C12" w:rsidRDefault="00643E3B">
      <w:pPr>
        <w:tabs>
          <w:tab w:val="left" w:pos="960"/>
        </w:tabs>
        <w:jc w:val="both"/>
        <w:rPr>
          <w:rFonts w:ascii="Arial" w:hAnsi="Arial" w:cs="Arial"/>
          <w:sz w:val="22"/>
          <w:szCs w:val="22"/>
        </w:rPr>
      </w:pPr>
      <w:r>
        <w:rPr>
          <w:rFonts w:ascii="Arial" w:hAnsi="Arial" w:cs="Arial"/>
          <w:sz w:val="22"/>
          <w:szCs w:val="22"/>
        </w:rPr>
        <w:t xml:space="preserve">Stečajni upravitelj s obzirom na naprijed navedene navode vjerovnika B2 KAPITAL d.o.o., Zagreb, a što sam i naveo u svom izvješću da će se tražiti moje razrješenje navodim da nema nijednog razloga za moje razrješenje obzirom da ni u čemu nisam povrijedio niti jedan </w:t>
      </w:r>
      <w:r w:rsidR="00D94C6B">
        <w:rPr>
          <w:rFonts w:ascii="Arial" w:hAnsi="Arial" w:cs="Arial"/>
          <w:sz w:val="22"/>
          <w:szCs w:val="22"/>
        </w:rPr>
        <w:t>članak</w:t>
      </w:r>
      <w:r>
        <w:rPr>
          <w:rFonts w:ascii="Arial" w:hAnsi="Arial" w:cs="Arial"/>
          <w:sz w:val="22"/>
          <w:szCs w:val="22"/>
        </w:rPr>
        <w:t xml:space="preserve"> Stečajnog zakona i obzirom da sam po struci magistar ekonomije i imam </w:t>
      </w:r>
      <w:r w:rsidR="00D94C6B">
        <w:rPr>
          <w:rFonts w:ascii="Arial" w:hAnsi="Arial" w:cs="Arial"/>
          <w:sz w:val="22"/>
          <w:szCs w:val="22"/>
        </w:rPr>
        <w:t>dugogodišnje</w:t>
      </w:r>
      <w:r>
        <w:rPr>
          <w:rFonts w:ascii="Arial" w:hAnsi="Arial" w:cs="Arial"/>
          <w:sz w:val="22"/>
          <w:szCs w:val="22"/>
        </w:rPr>
        <w:t xml:space="preserve"> iskustvo u vođenju stečajnih postupaka i ovdje jedino vidim razlog ukupna imovina stečajn</w:t>
      </w:r>
      <w:r w:rsidR="00C93CFD">
        <w:rPr>
          <w:rFonts w:ascii="Arial" w:hAnsi="Arial" w:cs="Arial"/>
          <w:sz w:val="22"/>
          <w:szCs w:val="22"/>
        </w:rPr>
        <w:t>og dužnika u kojem j</w:t>
      </w:r>
      <w:r>
        <w:rPr>
          <w:rFonts w:ascii="Arial" w:hAnsi="Arial" w:cs="Arial"/>
          <w:sz w:val="22"/>
          <w:szCs w:val="22"/>
        </w:rPr>
        <w:t xml:space="preserve">e jedini razlog nagrada stečajnom upravitelju koja je propisana Uredbom </w:t>
      </w:r>
      <w:r w:rsidR="00D94C6B">
        <w:rPr>
          <w:rFonts w:ascii="Arial" w:hAnsi="Arial" w:cs="Arial"/>
          <w:sz w:val="22"/>
          <w:szCs w:val="22"/>
        </w:rPr>
        <w:t>Vlade</w:t>
      </w:r>
      <w:r>
        <w:rPr>
          <w:rFonts w:ascii="Arial" w:hAnsi="Arial" w:cs="Arial"/>
          <w:sz w:val="22"/>
          <w:szCs w:val="22"/>
        </w:rPr>
        <w:t xml:space="preserve"> </w:t>
      </w:r>
      <w:r w:rsidR="00D94C6B">
        <w:rPr>
          <w:rFonts w:ascii="Arial" w:hAnsi="Arial" w:cs="Arial"/>
          <w:sz w:val="22"/>
          <w:szCs w:val="22"/>
        </w:rPr>
        <w:t>RH</w:t>
      </w:r>
      <w:r>
        <w:rPr>
          <w:rFonts w:ascii="Arial" w:hAnsi="Arial" w:cs="Arial"/>
          <w:sz w:val="22"/>
          <w:szCs w:val="22"/>
        </w:rPr>
        <w:t xml:space="preserve"> i u kojem se očekuje maksimalan iznos nagrade, što smatram, a ne ulazeći u moralnost i etičnost kolega, smatram da je niti prihvatljiv</w:t>
      </w:r>
      <w:r w:rsidR="00D94C6B">
        <w:rPr>
          <w:rFonts w:ascii="Arial" w:hAnsi="Arial" w:cs="Arial"/>
          <w:sz w:val="22"/>
          <w:szCs w:val="22"/>
        </w:rPr>
        <w:t xml:space="preserve">o niti to odobravam. Svjestan odredbi Stečajnog zakona i prava koje pripadaju većinskom vjerovniku neovisno o tome poduzet ću sve potrebite zakonske radnje u zaštiti prava koji me je Trgovački sud u Zadru svojim rješenjem i imenovao. Nadalje navodi, da je tijek ispitnog ročišta od strane B2 KAPITALA d.o.o. namjerno usmjeravan i izričito zahtijevajući da se sukladno Stečajnom zakonu jamcu platcu koji ima ovršnu ispravu ne prizna pravo glasa čime bi osujetio u njihovoj namjeri. </w:t>
      </w:r>
      <w:r w:rsidR="00C93CFD">
        <w:rPr>
          <w:rFonts w:ascii="Arial" w:hAnsi="Arial" w:cs="Arial"/>
          <w:sz w:val="22"/>
          <w:szCs w:val="22"/>
        </w:rPr>
        <w:t xml:space="preserve">Nadalje navodi da predlaže i daje zahtjev sudu neovisno o odredbama za razrješenje stečajnog upravitelja iz čl. 87. Stečajnog zakona da se poziva na čl. 108. Stečajnog zakona o ukidanju odluke Skupštine vjerovnika jer smatra da prijedlog za njegovim razrješenju, tj. odluka da nije u interesu drugih vjerovnika. </w:t>
      </w:r>
    </w:p>
    <w:p w:rsidR="00D07C18" w:rsidP="00014C12" w:rsidRDefault="00D07C18">
      <w:pPr>
        <w:tabs>
          <w:tab w:val="left" w:pos="960"/>
        </w:tabs>
        <w:jc w:val="both"/>
        <w:rPr>
          <w:rFonts w:ascii="Arial" w:hAnsi="Arial" w:cs="Arial"/>
          <w:sz w:val="22"/>
          <w:szCs w:val="22"/>
        </w:rPr>
      </w:pPr>
    </w:p>
    <w:p w:rsidRPr="00C93CFD" w:rsidR="00C93CFD" w:rsidP="00C93CFD" w:rsidRDefault="00C93CFD">
      <w:pPr>
        <w:pStyle w:val="Odlomakpopisa"/>
        <w:numPr>
          <w:ilvl w:val="0"/>
          <w:numId w:val="14"/>
        </w:numPr>
        <w:tabs>
          <w:tab w:val="left" w:pos="960"/>
        </w:tabs>
        <w:jc w:val="both"/>
        <w:rPr>
          <w:rFonts w:ascii="Arial" w:hAnsi="Arial" w:cs="Arial"/>
          <w:sz w:val="22"/>
          <w:szCs w:val="22"/>
        </w:rPr>
      </w:pPr>
      <w:r w:rsidRPr="00C93CFD">
        <w:rPr>
          <w:rFonts w:ascii="Arial" w:hAnsi="Arial" w:cs="Arial"/>
          <w:sz w:val="22"/>
          <w:szCs w:val="22"/>
        </w:rPr>
        <w:t>Daje se na glasovanje izvješće stečajnog upravitelja o gospodarskom položaju dužnika i njegovim uzrocima od 23. travnja 2021.</w:t>
      </w:r>
    </w:p>
    <w:p w:rsidRPr="002F07F8" w:rsidR="00C93CFD" w:rsidP="00C93CFD" w:rsidRDefault="00C93CFD">
      <w:pPr>
        <w:tabs>
          <w:tab w:val="left" w:pos="960"/>
        </w:tabs>
        <w:jc w:val="both"/>
        <w:rPr>
          <w:rFonts w:ascii="Arial" w:hAnsi="Arial" w:cs="Arial"/>
          <w:sz w:val="22"/>
          <w:szCs w:val="22"/>
        </w:rPr>
      </w:pPr>
    </w:p>
    <w:p w:rsidR="00C93CFD" w:rsidP="00C93CFD" w:rsidRDefault="00C93CFD">
      <w:pPr>
        <w:tabs>
          <w:tab w:val="left" w:pos="960"/>
        </w:tabs>
        <w:jc w:val="both"/>
        <w:rPr>
          <w:rFonts w:ascii="Arial" w:hAnsi="Arial" w:cs="Arial"/>
          <w:sz w:val="22"/>
          <w:szCs w:val="22"/>
        </w:rPr>
      </w:pPr>
      <w:r w:rsidRPr="002F07F8">
        <w:rPr>
          <w:rFonts w:ascii="Arial" w:hAnsi="Arial" w:cs="Arial"/>
          <w:sz w:val="22"/>
          <w:szCs w:val="22"/>
        </w:rPr>
        <w:t>Za Izvješće stečajnog upravitelja glasuju</w:t>
      </w:r>
      <w:r>
        <w:rPr>
          <w:rFonts w:ascii="Arial" w:hAnsi="Arial" w:cs="Arial"/>
          <w:sz w:val="22"/>
          <w:szCs w:val="22"/>
        </w:rPr>
        <w:t xml:space="preserve"> svi nazočni vjerovnici.</w:t>
      </w:r>
    </w:p>
    <w:p w:rsidRPr="002F07F8" w:rsidR="00C93CFD" w:rsidP="00C93CFD" w:rsidRDefault="00C93CFD">
      <w:pPr>
        <w:tabs>
          <w:tab w:val="left" w:pos="960"/>
        </w:tabs>
        <w:jc w:val="both"/>
        <w:rPr>
          <w:rFonts w:ascii="Arial" w:hAnsi="Arial" w:cs="Arial"/>
          <w:sz w:val="22"/>
          <w:szCs w:val="22"/>
        </w:rPr>
      </w:pPr>
    </w:p>
    <w:p w:rsidRPr="00C93CFD" w:rsidR="00643E3B" w:rsidP="00C93CFD" w:rsidRDefault="00C93CFD">
      <w:pPr>
        <w:pStyle w:val="Odlomakpopisa"/>
        <w:numPr>
          <w:ilvl w:val="0"/>
          <w:numId w:val="14"/>
        </w:numPr>
        <w:tabs>
          <w:tab w:val="left" w:pos="960"/>
        </w:tabs>
        <w:jc w:val="both"/>
        <w:rPr>
          <w:rFonts w:ascii="Arial" w:hAnsi="Arial" w:cs="Arial"/>
          <w:sz w:val="22"/>
          <w:szCs w:val="22"/>
        </w:rPr>
      </w:pPr>
      <w:r w:rsidRPr="00C93CFD">
        <w:rPr>
          <w:rFonts w:ascii="Arial" w:hAnsi="Arial" w:cs="Arial"/>
          <w:sz w:val="22"/>
          <w:szCs w:val="22"/>
        </w:rPr>
        <w:t>Daje se na glasovanje p</w:t>
      </w:r>
      <w:r w:rsidRPr="00C93CFD" w:rsidR="00643E3B">
        <w:rPr>
          <w:rFonts w:ascii="Arial" w:hAnsi="Arial" w:cs="Arial"/>
          <w:sz w:val="22"/>
          <w:szCs w:val="22"/>
        </w:rPr>
        <w:t xml:space="preserve">rijedlog </w:t>
      </w:r>
      <w:r w:rsidRPr="00C93CFD">
        <w:rPr>
          <w:rFonts w:ascii="Arial" w:hAnsi="Arial" w:cs="Arial"/>
          <w:sz w:val="22"/>
          <w:szCs w:val="22"/>
        </w:rPr>
        <w:t xml:space="preserve">stečajnog vjerovnika B2 KAPITAL d.o.o., Zagreb, </w:t>
      </w:r>
      <w:r w:rsidRPr="00C93CFD" w:rsidR="00643E3B">
        <w:rPr>
          <w:rFonts w:ascii="Arial" w:hAnsi="Arial" w:cs="Arial"/>
          <w:sz w:val="22"/>
          <w:szCs w:val="22"/>
        </w:rPr>
        <w:t xml:space="preserve">da se imenuje novi stečajni upravitelj i to </w:t>
      </w:r>
      <w:r w:rsidRPr="00C93CFD">
        <w:rPr>
          <w:rFonts w:ascii="Arial" w:hAnsi="Arial" w:cs="Arial"/>
          <w:sz w:val="22"/>
          <w:szCs w:val="22"/>
        </w:rPr>
        <w:t>Hrvoje Kraljičković iz Zagreba</w:t>
      </w:r>
      <w:r w:rsidRPr="00C93CFD" w:rsidR="00643E3B">
        <w:rPr>
          <w:rFonts w:ascii="Arial" w:hAnsi="Arial" w:cs="Arial"/>
          <w:sz w:val="22"/>
          <w:szCs w:val="22"/>
        </w:rPr>
        <w:t xml:space="preserve">. </w:t>
      </w:r>
    </w:p>
    <w:p w:rsidRPr="00C93CFD" w:rsidR="00643E3B" w:rsidP="00643E3B" w:rsidRDefault="00643E3B">
      <w:pPr>
        <w:tabs>
          <w:tab w:val="left" w:pos="960"/>
        </w:tabs>
        <w:jc w:val="both"/>
        <w:rPr>
          <w:rFonts w:ascii="Arial" w:hAnsi="Arial" w:cs="Arial"/>
          <w:sz w:val="22"/>
          <w:szCs w:val="22"/>
        </w:rPr>
      </w:pPr>
    </w:p>
    <w:p w:rsidR="00643E3B" w:rsidP="00643E3B" w:rsidRDefault="00643E3B">
      <w:pPr>
        <w:tabs>
          <w:tab w:val="left" w:pos="960"/>
        </w:tabs>
        <w:jc w:val="both"/>
        <w:rPr>
          <w:rFonts w:ascii="Arial" w:hAnsi="Arial" w:cs="Arial"/>
          <w:sz w:val="22"/>
          <w:szCs w:val="22"/>
        </w:rPr>
      </w:pPr>
      <w:r w:rsidRPr="00C93CFD">
        <w:rPr>
          <w:rFonts w:ascii="Arial" w:hAnsi="Arial" w:cs="Arial"/>
          <w:sz w:val="22"/>
          <w:szCs w:val="22"/>
        </w:rPr>
        <w:t xml:space="preserve">Za prijedlog glasa </w:t>
      </w:r>
      <w:r w:rsidR="00C93CFD">
        <w:rPr>
          <w:rFonts w:ascii="Arial" w:hAnsi="Arial" w:cs="Arial"/>
          <w:sz w:val="22"/>
          <w:szCs w:val="22"/>
        </w:rPr>
        <w:t>vjerovnik B2 KAPITAL d.o.o., Zagreb.</w:t>
      </w:r>
    </w:p>
    <w:p w:rsidR="00C93CFD" w:rsidP="00643E3B" w:rsidRDefault="00C93CFD">
      <w:pPr>
        <w:tabs>
          <w:tab w:val="left" w:pos="960"/>
        </w:tabs>
        <w:jc w:val="both"/>
        <w:rPr>
          <w:rFonts w:ascii="Arial" w:hAnsi="Arial" w:cs="Arial"/>
          <w:sz w:val="22"/>
          <w:szCs w:val="22"/>
        </w:rPr>
      </w:pPr>
    </w:p>
    <w:p w:rsidR="00C93CFD" w:rsidP="00643E3B" w:rsidRDefault="00C93CFD">
      <w:pPr>
        <w:tabs>
          <w:tab w:val="left" w:pos="960"/>
        </w:tabs>
        <w:jc w:val="both"/>
        <w:rPr>
          <w:rFonts w:ascii="Arial" w:hAnsi="Arial" w:cs="Arial"/>
          <w:sz w:val="22"/>
          <w:szCs w:val="22"/>
        </w:rPr>
      </w:pPr>
      <w:r>
        <w:rPr>
          <w:rFonts w:ascii="Arial" w:hAnsi="Arial" w:cs="Arial"/>
          <w:sz w:val="22"/>
          <w:szCs w:val="22"/>
        </w:rPr>
        <w:t>Protiv glasuju vjerovnici RH, Ministarstvo financija i Ministarstvo unutarnjih poslova i HRVATSKE ŠUME d.o.o., Zagreb.</w:t>
      </w:r>
    </w:p>
    <w:p w:rsidR="00C93CFD" w:rsidP="00643E3B" w:rsidRDefault="00C93CFD">
      <w:pPr>
        <w:tabs>
          <w:tab w:val="left" w:pos="960"/>
        </w:tabs>
        <w:jc w:val="both"/>
        <w:rPr>
          <w:rFonts w:ascii="Arial" w:hAnsi="Arial" w:cs="Arial"/>
          <w:sz w:val="22"/>
          <w:szCs w:val="22"/>
        </w:rPr>
      </w:pPr>
    </w:p>
    <w:p w:rsidRPr="00C93CFD" w:rsidR="00C93CFD" w:rsidP="00643E3B" w:rsidRDefault="00C93CFD">
      <w:pPr>
        <w:tabs>
          <w:tab w:val="left" w:pos="960"/>
        </w:tabs>
        <w:jc w:val="both"/>
        <w:rPr>
          <w:rFonts w:ascii="Arial" w:hAnsi="Arial" w:cs="Arial"/>
          <w:sz w:val="22"/>
          <w:szCs w:val="22"/>
        </w:rPr>
      </w:pPr>
      <w:r>
        <w:rPr>
          <w:rFonts w:ascii="Arial" w:hAnsi="Arial" w:cs="Arial"/>
          <w:sz w:val="22"/>
          <w:szCs w:val="22"/>
        </w:rPr>
        <w:t>Suzdržan je vjerovnik ZAGREBAČKI HOLDING d.o.o., Zagreb.</w:t>
      </w:r>
    </w:p>
    <w:p w:rsidRPr="00C93CFD" w:rsidR="00643E3B" w:rsidP="00643E3B" w:rsidRDefault="00643E3B">
      <w:pPr>
        <w:tabs>
          <w:tab w:val="left" w:pos="960"/>
        </w:tabs>
        <w:jc w:val="both"/>
        <w:rPr>
          <w:rFonts w:ascii="Arial" w:hAnsi="Arial" w:cs="Arial"/>
          <w:sz w:val="22"/>
          <w:szCs w:val="22"/>
        </w:rPr>
      </w:pPr>
    </w:p>
    <w:p w:rsidR="00D07C18" w:rsidP="00643E3B" w:rsidRDefault="00D07C18">
      <w:pPr>
        <w:tabs>
          <w:tab w:val="left" w:pos="960"/>
        </w:tabs>
        <w:jc w:val="both"/>
        <w:rPr>
          <w:rFonts w:ascii="Arial" w:hAnsi="Arial" w:cs="Arial"/>
          <w:sz w:val="22"/>
          <w:szCs w:val="22"/>
        </w:rPr>
      </w:pPr>
    </w:p>
    <w:p w:rsidR="00643E3B" w:rsidP="00643E3B" w:rsidRDefault="00C93CFD">
      <w:pPr>
        <w:tabs>
          <w:tab w:val="left" w:pos="960"/>
        </w:tabs>
        <w:jc w:val="both"/>
        <w:rPr>
          <w:rFonts w:ascii="Arial" w:hAnsi="Arial" w:cs="Arial"/>
          <w:sz w:val="22"/>
          <w:szCs w:val="22"/>
        </w:rPr>
      </w:pPr>
      <w:r>
        <w:rPr>
          <w:rFonts w:ascii="Arial" w:hAnsi="Arial" w:cs="Arial"/>
          <w:sz w:val="22"/>
          <w:szCs w:val="22"/>
        </w:rPr>
        <w:lastRenderedPageBreak/>
        <w:t>U</w:t>
      </w:r>
      <w:r w:rsidRPr="00C93CFD" w:rsidR="00643E3B">
        <w:rPr>
          <w:rFonts w:ascii="Arial" w:hAnsi="Arial" w:cs="Arial"/>
          <w:sz w:val="22"/>
          <w:szCs w:val="22"/>
        </w:rPr>
        <w:t xml:space="preserve">tvrđuje </w:t>
      </w:r>
      <w:r>
        <w:rPr>
          <w:rFonts w:ascii="Arial" w:hAnsi="Arial" w:cs="Arial"/>
          <w:sz w:val="22"/>
          <w:szCs w:val="22"/>
        </w:rPr>
        <w:t xml:space="preserve">se </w:t>
      </w:r>
      <w:r w:rsidRPr="00C93CFD" w:rsidR="00643E3B">
        <w:rPr>
          <w:rFonts w:ascii="Arial" w:hAnsi="Arial" w:cs="Arial"/>
          <w:sz w:val="22"/>
          <w:szCs w:val="22"/>
        </w:rPr>
        <w:t>da su na skupštini vjerovnika donijete slijedeće odluke:</w:t>
      </w:r>
    </w:p>
    <w:p w:rsidR="00C93CFD" w:rsidP="00643E3B" w:rsidRDefault="00C93CFD">
      <w:pPr>
        <w:tabs>
          <w:tab w:val="left" w:pos="960"/>
        </w:tabs>
        <w:jc w:val="both"/>
        <w:rPr>
          <w:rFonts w:ascii="Arial" w:hAnsi="Arial" w:cs="Arial"/>
          <w:sz w:val="22"/>
          <w:szCs w:val="22"/>
        </w:rPr>
      </w:pPr>
    </w:p>
    <w:p w:rsidR="00C93CFD" w:rsidP="00C93CFD" w:rsidRDefault="00C93CFD">
      <w:pPr>
        <w:pStyle w:val="Odlomakpopisa"/>
        <w:numPr>
          <w:ilvl w:val="0"/>
          <w:numId w:val="16"/>
        </w:numPr>
        <w:tabs>
          <w:tab w:val="left" w:pos="960"/>
        </w:tabs>
        <w:jc w:val="both"/>
        <w:rPr>
          <w:rFonts w:ascii="Arial" w:hAnsi="Arial" w:cs="Arial"/>
          <w:sz w:val="22"/>
          <w:szCs w:val="22"/>
        </w:rPr>
      </w:pPr>
      <w:r w:rsidRPr="00C93CFD">
        <w:rPr>
          <w:rFonts w:ascii="Arial" w:hAnsi="Arial" w:cs="Arial"/>
          <w:sz w:val="22"/>
          <w:szCs w:val="22"/>
        </w:rPr>
        <w:t>Prihvaća se izvješće stečajnog upravitelja o gospodarskom položaju dužnika i njegovim uzrocima od 23. travnja 2021.</w:t>
      </w:r>
    </w:p>
    <w:p w:rsidR="00C93CFD" w:rsidP="00C93CFD" w:rsidRDefault="00C93CFD">
      <w:pPr>
        <w:pStyle w:val="Odlomakpopisa"/>
        <w:numPr>
          <w:ilvl w:val="0"/>
          <w:numId w:val="16"/>
        </w:numPr>
        <w:tabs>
          <w:tab w:val="left" w:pos="960"/>
        </w:tabs>
        <w:jc w:val="both"/>
        <w:rPr>
          <w:rFonts w:ascii="Arial" w:hAnsi="Arial" w:cs="Arial"/>
          <w:sz w:val="22"/>
          <w:szCs w:val="22"/>
        </w:rPr>
      </w:pPr>
      <w:r w:rsidRPr="00C93CFD">
        <w:rPr>
          <w:rFonts w:ascii="Arial" w:hAnsi="Arial" w:cs="Arial"/>
          <w:sz w:val="22"/>
          <w:szCs w:val="22"/>
        </w:rPr>
        <w:t>Novi stečajni upravitelj je Hrvoje Kraljičković iz Zagreba</w:t>
      </w:r>
      <w:r>
        <w:rPr>
          <w:rFonts w:ascii="Arial" w:hAnsi="Arial" w:cs="Arial"/>
          <w:sz w:val="22"/>
          <w:szCs w:val="22"/>
        </w:rPr>
        <w:t>.</w:t>
      </w:r>
    </w:p>
    <w:p w:rsidR="00643E3B" w:rsidP="00643E3B" w:rsidRDefault="00643E3B">
      <w:pPr>
        <w:tabs>
          <w:tab w:val="left" w:pos="960"/>
        </w:tabs>
        <w:jc w:val="both"/>
      </w:pPr>
    </w:p>
    <w:p w:rsidRPr="00D07C18" w:rsidR="00643E3B" w:rsidP="00643E3B" w:rsidRDefault="00643E3B">
      <w:pPr>
        <w:tabs>
          <w:tab w:val="left" w:pos="960"/>
        </w:tabs>
        <w:jc w:val="both"/>
        <w:rPr>
          <w:rFonts w:ascii="Arial" w:hAnsi="Arial" w:cs="Arial"/>
          <w:sz w:val="22"/>
          <w:szCs w:val="22"/>
        </w:rPr>
      </w:pPr>
      <w:r w:rsidRPr="00D07C18">
        <w:rPr>
          <w:rFonts w:ascii="Arial" w:hAnsi="Arial" w:cs="Arial"/>
          <w:sz w:val="22"/>
          <w:szCs w:val="22"/>
        </w:rPr>
        <w:t xml:space="preserve">Današnje izvještajno ročište se odgađa za </w:t>
      </w:r>
    </w:p>
    <w:p w:rsidRPr="00D07C18" w:rsidR="00643E3B" w:rsidP="00643E3B" w:rsidRDefault="00643E3B">
      <w:pPr>
        <w:tabs>
          <w:tab w:val="left" w:pos="960"/>
        </w:tabs>
        <w:jc w:val="both"/>
        <w:rPr>
          <w:rFonts w:ascii="Arial" w:hAnsi="Arial" w:cs="Arial"/>
          <w:sz w:val="22"/>
          <w:szCs w:val="22"/>
        </w:rPr>
      </w:pPr>
    </w:p>
    <w:p w:rsidR="00643E3B" w:rsidP="00643E3B" w:rsidRDefault="00643E3B">
      <w:pPr>
        <w:jc w:val="center"/>
        <w:rPr>
          <w:rFonts w:ascii="Arial" w:hAnsi="Arial" w:cs="Arial"/>
          <w:sz w:val="22"/>
          <w:szCs w:val="22"/>
          <w:lang w:eastAsia="en-US"/>
        </w:rPr>
      </w:pPr>
      <w:r w:rsidRPr="00D07C18">
        <w:rPr>
          <w:rFonts w:ascii="Arial" w:hAnsi="Arial" w:cs="Arial"/>
          <w:sz w:val="22"/>
          <w:szCs w:val="22"/>
        </w:rPr>
        <w:t xml:space="preserve">dan </w:t>
      </w:r>
      <w:r w:rsidR="00D07C18">
        <w:rPr>
          <w:rFonts w:ascii="Arial" w:hAnsi="Arial" w:cs="Arial"/>
          <w:sz w:val="22"/>
          <w:szCs w:val="22"/>
        </w:rPr>
        <w:t>25. svibnja 2021</w:t>
      </w:r>
      <w:r w:rsidRPr="00D07C18">
        <w:rPr>
          <w:rFonts w:ascii="Arial" w:hAnsi="Arial" w:cs="Arial"/>
          <w:sz w:val="22"/>
          <w:szCs w:val="22"/>
        </w:rPr>
        <w:t>.</w:t>
      </w:r>
      <w:r w:rsidRPr="00D07C18">
        <w:rPr>
          <w:rFonts w:ascii="Arial" w:hAnsi="Arial" w:cs="Arial"/>
          <w:sz w:val="22"/>
          <w:szCs w:val="22"/>
          <w:lang w:eastAsia="en-US"/>
        </w:rPr>
        <w:t xml:space="preserve"> u </w:t>
      </w:r>
      <w:r w:rsidR="00D07C18">
        <w:rPr>
          <w:rFonts w:ascii="Arial" w:hAnsi="Arial" w:cs="Arial"/>
          <w:sz w:val="22"/>
          <w:szCs w:val="22"/>
          <w:lang w:eastAsia="en-US"/>
        </w:rPr>
        <w:t>10,00</w:t>
      </w:r>
      <w:r w:rsidR="000439D2">
        <w:rPr>
          <w:rFonts w:ascii="Arial" w:hAnsi="Arial" w:cs="Arial"/>
          <w:sz w:val="22"/>
          <w:szCs w:val="22"/>
          <w:lang w:eastAsia="en-US"/>
        </w:rPr>
        <w:t xml:space="preserve"> sati, sudnica 14</w:t>
      </w:r>
      <w:r w:rsidRPr="00D07C18">
        <w:rPr>
          <w:rFonts w:ascii="Arial" w:hAnsi="Arial" w:cs="Arial"/>
          <w:sz w:val="22"/>
          <w:szCs w:val="22"/>
          <w:lang w:eastAsia="en-US"/>
        </w:rPr>
        <w:t>/I</w:t>
      </w:r>
    </w:p>
    <w:p w:rsidR="00D07C18" w:rsidP="00643E3B" w:rsidRDefault="00D07C18">
      <w:pPr>
        <w:jc w:val="center"/>
        <w:rPr>
          <w:rFonts w:ascii="Arial" w:hAnsi="Arial" w:cs="Arial"/>
          <w:sz w:val="22"/>
          <w:szCs w:val="22"/>
          <w:lang w:eastAsia="en-US"/>
        </w:rPr>
      </w:pPr>
    </w:p>
    <w:p w:rsidRPr="00D07C18" w:rsidR="00D07C18" w:rsidP="00D07C18" w:rsidRDefault="00D07C18">
      <w:pPr>
        <w:rPr>
          <w:rFonts w:ascii="Arial" w:hAnsi="Arial" w:cs="Arial"/>
          <w:sz w:val="22"/>
          <w:szCs w:val="22"/>
          <w:lang w:eastAsia="en-US"/>
        </w:rPr>
      </w:pPr>
      <w:r>
        <w:rPr>
          <w:rFonts w:ascii="Arial" w:hAnsi="Arial" w:cs="Arial"/>
          <w:sz w:val="22"/>
          <w:szCs w:val="22"/>
          <w:lang w:eastAsia="en-US"/>
        </w:rPr>
        <w:t xml:space="preserve">što nazočni vjerovnici primaju na znanje, dok će se ostali vjerovnici pozvati dostavom ovog ročišnog zapisnika koji će se objaviti na e-Oglasna ploča sudova. </w:t>
      </w:r>
    </w:p>
    <w:p w:rsidRPr="00D07C18" w:rsidR="00643E3B" w:rsidP="00643E3B" w:rsidRDefault="00643E3B">
      <w:pPr>
        <w:tabs>
          <w:tab w:val="left" w:pos="960"/>
        </w:tabs>
        <w:jc w:val="center"/>
        <w:rPr>
          <w:rFonts w:ascii="Arial" w:hAnsi="Arial" w:cs="Arial"/>
          <w:b/>
          <w:sz w:val="22"/>
          <w:szCs w:val="22"/>
        </w:rPr>
      </w:pPr>
    </w:p>
    <w:p w:rsidRPr="00D07C18" w:rsidR="00643E3B" w:rsidP="00643E3B" w:rsidRDefault="00643E3B">
      <w:pPr>
        <w:tabs>
          <w:tab w:val="left" w:pos="960"/>
        </w:tabs>
        <w:jc w:val="both"/>
        <w:rPr>
          <w:rFonts w:ascii="Arial" w:hAnsi="Arial" w:cs="Arial"/>
          <w:sz w:val="22"/>
          <w:szCs w:val="22"/>
        </w:rPr>
      </w:pPr>
    </w:p>
    <w:p w:rsidRPr="00D07C18" w:rsidR="00643E3B" w:rsidP="00643E3B" w:rsidRDefault="00643E3B">
      <w:pPr>
        <w:tabs>
          <w:tab w:val="left" w:pos="0"/>
          <w:tab w:val="left" w:pos="360"/>
        </w:tabs>
        <w:jc w:val="center"/>
        <w:rPr>
          <w:rFonts w:ascii="Arial" w:hAnsi="Arial" w:cs="Arial"/>
          <w:sz w:val="22"/>
          <w:szCs w:val="22"/>
        </w:rPr>
      </w:pPr>
      <w:r w:rsidRPr="00D07C18">
        <w:rPr>
          <w:rFonts w:ascii="Arial" w:hAnsi="Arial" w:cs="Arial"/>
          <w:sz w:val="22"/>
          <w:szCs w:val="22"/>
        </w:rPr>
        <w:t xml:space="preserve">Dovršeno u </w:t>
      </w:r>
      <w:r w:rsidR="00D07C18">
        <w:rPr>
          <w:rFonts w:ascii="Arial" w:hAnsi="Arial" w:cs="Arial"/>
          <w:sz w:val="22"/>
          <w:szCs w:val="22"/>
        </w:rPr>
        <w:t>11,35</w:t>
      </w:r>
      <w:r w:rsidRPr="00D07C18">
        <w:rPr>
          <w:rFonts w:ascii="Arial" w:hAnsi="Arial" w:cs="Arial"/>
          <w:sz w:val="22"/>
          <w:szCs w:val="22"/>
        </w:rPr>
        <w:t xml:space="preserve"> sati.</w:t>
      </w:r>
    </w:p>
    <w:p w:rsidRPr="00D07C18" w:rsidR="00643E3B" w:rsidP="00643E3B" w:rsidRDefault="00643E3B">
      <w:pPr>
        <w:tabs>
          <w:tab w:val="left" w:pos="0"/>
          <w:tab w:val="left" w:pos="360"/>
        </w:tabs>
        <w:jc w:val="both"/>
        <w:rPr>
          <w:rFonts w:ascii="Arial" w:hAnsi="Arial" w:cs="Arial"/>
          <w:sz w:val="22"/>
          <w:szCs w:val="22"/>
        </w:rPr>
      </w:pPr>
    </w:p>
    <w:p w:rsidRPr="00D07C18" w:rsidR="00643E3B" w:rsidP="00643E3B" w:rsidRDefault="00643E3B">
      <w:pPr>
        <w:tabs>
          <w:tab w:val="left" w:pos="0"/>
          <w:tab w:val="left" w:pos="360"/>
        </w:tabs>
        <w:jc w:val="both"/>
        <w:rPr>
          <w:rFonts w:ascii="Arial" w:hAnsi="Arial" w:cs="Arial"/>
          <w:sz w:val="22"/>
          <w:szCs w:val="22"/>
        </w:rPr>
      </w:pPr>
    </w:p>
    <w:p w:rsidRPr="00D07C18" w:rsidR="00643E3B" w:rsidP="00643E3B" w:rsidRDefault="00643E3B">
      <w:pPr>
        <w:tabs>
          <w:tab w:val="left" w:pos="0"/>
          <w:tab w:val="left" w:pos="360"/>
        </w:tabs>
        <w:jc w:val="both"/>
        <w:rPr>
          <w:rFonts w:ascii="Arial" w:hAnsi="Arial" w:cs="Arial"/>
          <w:sz w:val="22"/>
          <w:szCs w:val="22"/>
        </w:rPr>
      </w:pPr>
      <w:r w:rsidRPr="00D07C18">
        <w:rPr>
          <w:rFonts w:ascii="Arial" w:hAnsi="Arial" w:cs="Arial"/>
          <w:sz w:val="22"/>
          <w:szCs w:val="22"/>
        </w:rPr>
        <w:tab/>
      </w:r>
      <w:r w:rsidRPr="00D07C18">
        <w:rPr>
          <w:rFonts w:ascii="Arial" w:hAnsi="Arial" w:cs="Arial"/>
          <w:sz w:val="22"/>
          <w:szCs w:val="22"/>
        </w:rPr>
        <w:tab/>
      </w:r>
      <w:r w:rsidRPr="00D07C18">
        <w:rPr>
          <w:rFonts w:ascii="Arial" w:hAnsi="Arial" w:cs="Arial"/>
          <w:sz w:val="22"/>
          <w:szCs w:val="22"/>
        </w:rPr>
        <w:tab/>
      </w:r>
      <w:r w:rsidRPr="00D07C18">
        <w:rPr>
          <w:rFonts w:ascii="Arial" w:hAnsi="Arial" w:cs="Arial"/>
          <w:sz w:val="22"/>
          <w:szCs w:val="22"/>
        </w:rPr>
        <w:tab/>
      </w:r>
      <w:r w:rsidRPr="00D07C18">
        <w:rPr>
          <w:rFonts w:ascii="Arial" w:hAnsi="Arial" w:cs="Arial"/>
          <w:sz w:val="22"/>
          <w:szCs w:val="22"/>
        </w:rPr>
        <w:tab/>
      </w:r>
      <w:r w:rsidRPr="00D07C18">
        <w:rPr>
          <w:rFonts w:ascii="Arial" w:hAnsi="Arial" w:cs="Arial"/>
          <w:sz w:val="22"/>
          <w:szCs w:val="22"/>
        </w:rPr>
        <w:tab/>
        <w:t>SUDAC</w:t>
      </w:r>
      <w:r w:rsidRPr="00D07C18">
        <w:rPr>
          <w:rFonts w:ascii="Arial" w:hAnsi="Arial" w:cs="Arial"/>
          <w:sz w:val="22"/>
          <w:szCs w:val="22"/>
        </w:rPr>
        <w:tab/>
        <w:t xml:space="preserve">                         STEČAJNI UPRAVITELJ </w:t>
      </w:r>
      <w:r w:rsidRPr="00D07C18">
        <w:rPr>
          <w:rFonts w:ascii="Arial" w:hAnsi="Arial" w:cs="Arial"/>
          <w:sz w:val="22"/>
          <w:szCs w:val="22"/>
        </w:rPr>
        <w:tab/>
      </w:r>
    </w:p>
    <w:p w:rsidRPr="00D07C18" w:rsidR="00643E3B" w:rsidP="00643E3B" w:rsidRDefault="00643E3B">
      <w:pPr>
        <w:tabs>
          <w:tab w:val="left" w:pos="0"/>
          <w:tab w:val="left" w:pos="360"/>
        </w:tabs>
        <w:jc w:val="both"/>
        <w:rPr>
          <w:rFonts w:ascii="Arial" w:hAnsi="Arial" w:cs="Arial"/>
          <w:sz w:val="22"/>
          <w:szCs w:val="22"/>
        </w:rPr>
      </w:pPr>
    </w:p>
    <w:p w:rsidRPr="00D07C18" w:rsidR="00643E3B" w:rsidP="00643E3B" w:rsidRDefault="00643E3B">
      <w:pPr>
        <w:tabs>
          <w:tab w:val="left" w:pos="0"/>
          <w:tab w:val="left" w:pos="360"/>
        </w:tabs>
        <w:jc w:val="both"/>
        <w:rPr>
          <w:rFonts w:ascii="Arial" w:hAnsi="Arial" w:cs="Arial"/>
          <w:sz w:val="22"/>
          <w:szCs w:val="22"/>
        </w:rPr>
      </w:pPr>
    </w:p>
    <w:p w:rsidRPr="00D07C18" w:rsidR="00643E3B" w:rsidP="00643E3B" w:rsidRDefault="00643E3B">
      <w:pPr>
        <w:tabs>
          <w:tab w:val="left" w:pos="0"/>
          <w:tab w:val="left" w:pos="360"/>
        </w:tabs>
        <w:jc w:val="both"/>
        <w:rPr>
          <w:rFonts w:ascii="Arial" w:hAnsi="Arial" w:cs="Arial"/>
          <w:sz w:val="22"/>
          <w:szCs w:val="22"/>
        </w:rPr>
      </w:pPr>
    </w:p>
    <w:p w:rsidRPr="00D07C18" w:rsidR="00643E3B" w:rsidP="00643E3B" w:rsidRDefault="00643E3B">
      <w:pPr>
        <w:tabs>
          <w:tab w:val="left" w:pos="0"/>
          <w:tab w:val="left" w:pos="360"/>
        </w:tabs>
        <w:jc w:val="both"/>
        <w:rPr>
          <w:rFonts w:ascii="Arial" w:hAnsi="Arial" w:cs="Arial"/>
          <w:sz w:val="22"/>
          <w:szCs w:val="22"/>
        </w:rPr>
      </w:pPr>
    </w:p>
    <w:p w:rsidRPr="00D07C18" w:rsidR="00643E3B" w:rsidP="00643E3B" w:rsidRDefault="00643E3B">
      <w:pPr>
        <w:tabs>
          <w:tab w:val="left" w:pos="0"/>
          <w:tab w:val="left" w:pos="360"/>
        </w:tabs>
        <w:jc w:val="both"/>
        <w:rPr>
          <w:rFonts w:ascii="Arial" w:hAnsi="Arial" w:cs="Arial"/>
          <w:sz w:val="22"/>
          <w:szCs w:val="22"/>
        </w:rPr>
      </w:pPr>
      <w:r w:rsidRPr="00D07C18">
        <w:rPr>
          <w:rFonts w:ascii="Arial" w:hAnsi="Arial" w:cs="Arial"/>
          <w:sz w:val="22"/>
          <w:szCs w:val="22"/>
        </w:rPr>
        <w:tab/>
      </w:r>
      <w:r w:rsidRPr="00D07C18">
        <w:rPr>
          <w:rFonts w:ascii="Arial" w:hAnsi="Arial" w:cs="Arial"/>
          <w:sz w:val="22"/>
          <w:szCs w:val="22"/>
        </w:rPr>
        <w:tab/>
      </w:r>
      <w:r w:rsidRPr="00D07C18">
        <w:rPr>
          <w:rFonts w:ascii="Arial" w:hAnsi="Arial" w:cs="Arial"/>
          <w:sz w:val="22"/>
          <w:szCs w:val="22"/>
        </w:rPr>
        <w:tab/>
      </w:r>
      <w:r w:rsidRPr="00D07C18">
        <w:rPr>
          <w:rFonts w:ascii="Arial" w:hAnsi="Arial" w:cs="Arial"/>
          <w:sz w:val="22"/>
          <w:szCs w:val="22"/>
        </w:rPr>
        <w:tab/>
      </w:r>
      <w:r w:rsidRPr="00D07C18">
        <w:rPr>
          <w:rFonts w:ascii="Arial" w:hAnsi="Arial" w:cs="Arial"/>
          <w:sz w:val="22"/>
          <w:szCs w:val="22"/>
        </w:rPr>
        <w:tab/>
      </w:r>
      <w:r w:rsidRPr="00D07C18">
        <w:rPr>
          <w:rFonts w:ascii="Arial" w:hAnsi="Arial" w:cs="Arial"/>
          <w:sz w:val="22"/>
          <w:szCs w:val="22"/>
        </w:rPr>
        <w:tab/>
        <w:t>ZAPISNIČAR</w:t>
      </w:r>
      <w:r w:rsidRPr="00D07C18">
        <w:rPr>
          <w:rFonts w:ascii="Arial" w:hAnsi="Arial" w:cs="Arial"/>
          <w:sz w:val="22"/>
          <w:szCs w:val="22"/>
        </w:rPr>
        <w:tab/>
      </w:r>
      <w:r w:rsidRPr="00D07C18">
        <w:rPr>
          <w:rFonts w:ascii="Arial" w:hAnsi="Arial" w:cs="Arial"/>
          <w:sz w:val="22"/>
          <w:szCs w:val="22"/>
        </w:rPr>
        <w:tab/>
      </w:r>
      <w:r w:rsidRPr="00D07C18">
        <w:rPr>
          <w:rFonts w:ascii="Arial" w:hAnsi="Arial" w:cs="Arial"/>
          <w:sz w:val="22"/>
          <w:szCs w:val="22"/>
        </w:rPr>
        <w:tab/>
        <w:t xml:space="preserve"> VJEROVNICI</w:t>
      </w:r>
    </w:p>
    <w:p w:rsidRPr="00D07C18" w:rsidR="00643E3B" w:rsidP="00643E3B" w:rsidRDefault="00643E3B">
      <w:pPr>
        <w:tabs>
          <w:tab w:val="left" w:pos="0"/>
          <w:tab w:val="left" w:pos="360"/>
        </w:tabs>
        <w:jc w:val="both"/>
        <w:rPr>
          <w:rFonts w:ascii="Arial" w:hAnsi="Arial" w:cs="Arial"/>
          <w:sz w:val="22"/>
          <w:szCs w:val="22"/>
        </w:rPr>
      </w:pPr>
    </w:p>
    <w:p w:rsidRPr="00D07C18" w:rsidR="00643E3B" w:rsidP="00643E3B" w:rsidRDefault="00643E3B">
      <w:pPr>
        <w:tabs>
          <w:tab w:val="left" w:pos="960"/>
        </w:tabs>
        <w:jc w:val="both"/>
        <w:rPr>
          <w:rFonts w:ascii="Arial" w:hAnsi="Arial" w:cs="Arial"/>
          <w:sz w:val="22"/>
          <w:szCs w:val="22"/>
        </w:rPr>
      </w:pPr>
    </w:p>
    <w:p w:rsidRPr="00D07C18" w:rsidR="00643E3B" w:rsidP="00643E3B" w:rsidRDefault="00643E3B">
      <w:pPr>
        <w:tabs>
          <w:tab w:val="left" w:pos="960"/>
        </w:tabs>
        <w:jc w:val="both"/>
        <w:rPr>
          <w:rFonts w:ascii="Arial" w:hAnsi="Arial" w:cs="Arial"/>
          <w:sz w:val="22"/>
          <w:szCs w:val="22"/>
        </w:rPr>
      </w:pPr>
    </w:p>
    <w:p w:rsidRPr="00D07C18" w:rsidR="00643E3B" w:rsidP="00014C12" w:rsidRDefault="00643E3B">
      <w:pPr>
        <w:tabs>
          <w:tab w:val="left" w:pos="960"/>
        </w:tabs>
        <w:jc w:val="both"/>
        <w:rPr>
          <w:rFonts w:ascii="Arial" w:hAnsi="Arial" w:cs="Arial"/>
          <w:sz w:val="22"/>
          <w:szCs w:val="22"/>
        </w:rPr>
      </w:pPr>
    </w:p>
    <w:p w:rsidRPr="00D07C18" w:rsidR="00643E3B" w:rsidP="00014C12" w:rsidRDefault="00643E3B">
      <w:pPr>
        <w:tabs>
          <w:tab w:val="left" w:pos="960"/>
        </w:tabs>
        <w:jc w:val="both"/>
        <w:rPr>
          <w:rFonts w:ascii="Arial" w:hAnsi="Arial" w:cs="Arial"/>
          <w:sz w:val="22"/>
          <w:szCs w:val="22"/>
        </w:rPr>
      </w:pPr>
    </w:p>
    <w:p w:rsidRPr="00D07C18" w:rsidR="00643E3B" w:rsidP="00014C12" w:rsidRDefault="00643E3B">
      <w:pPr>
        <w:tabs>
          <w:tab w:val="left" w:pos="960"/>
        </w:tabs>
        <w:jc w:val="both"/>
        <w:rPr>
          <w:rFonts w:ascii="Arial" w:hAnsi="Arial" w:cs="Arial"/>
          <w:sz w:val="22"/>
          <w:szCs w:val="22"/>
        </w:rPr>
      </w:pPr>
    </w:p>
    <w:p w:rsidRPr="00D07C18" w:rsidR="00643E3B" w:rsidP="00014C12" w:rsidRDefault="00643E3B">
      <w:pPr>
        <w:tabs>
          <w:tab w:val="left" w:pos="960"/>
        </w:tabs>
        <w:jc w:val="both"/>
        <w:rPr>
          <w:rFonts w:ascii="Arial" w:hAnsi="Arial" w:cs="Arial"/>
          <w:sz w:val="22"/>
          <w:szCs w:val="22"/>
        </w:rPr>
      </w:pPr>
    </w:p>
    <w:p w:rsidRPr="00D07C18" w:rsidR="00643E3B" w:rsidP="00014C12" w:rsidRDefault="00643E3B">
      <w:pPr>
        <w:tabs>
          <w:tab w:val="left" w:pos="960"/>
        </w:tabs>
        <w:jc w:val="both"/>
        <w:rPr>
          <w:rFonts w:ascii="Arial" w:hAnsi="Arial" w:cs="Arial"/>
          <w:sz w:val="22"/>
          <w:szCs w:val="22"/>
        </w:rPr>
      </w:pPr>
    </w:p>
    <w:p w:rsidR="00152B67" w:rsidP="00014C12" w:rsidRDefault="00152B67">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00D07C18" w:rsidP="00014C12" w:rsidRDefault="00D07C18">
      <w:pPr>
        <w:tabs>
          <w:tab w:val="left" w:pos="960"/>
        </w:tabs>
        <w:jc w:val="both"/>
        <w:rPr>
          <w:rFonts w:ascii="Arial" w:hAnsi="Arial" w:cs="Arial"/>
          <w:sz w:val="22"/>
          <w:szCs w:val="22"/>
        </w:rPr>
      </w:pPr>
    </w:p>
    <w:p w:rsidRPr="002F07F8" w:rsidR="00DB052E" w:rsidP="00014C12" w:rsidRDefault="00DB052E">
      <w:pPr>
        <w:jc w:val="both"/>
        <w:rPr>
          <w:rFonts w:ascii="Arial" w:hAnsi="Arial" w:cs="Arial"/>
          <w:sz w:val="22"/>
          <w:szCs w:val="22"/>
        </w:rPr>
      </w:pPr>
    </w:p>
    <w:sectPr w:rsidRPr="002F07F8" w:rsidR="00DB052E" w:rsidSect="006030BB">
      <w:headerReference w:type="even" r:id="rId10"/>
      <w:headerReference w:type="default" r:id="rId11"/>
      <w:footerReference w:type="even" r:id="rId12"/>
      <w:footerReference w:type="default" r:id="rId13"/>
      <w:headerReference w:type="first" r:id="rId14"/>
      <w:pgSz w:w="11906" w:h="16838"/>
      <w:pgMar w:top="1246" w:right="1021"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5ED9" w:rsidP="00D55FF2" w:rsidRDefault="00D75ED9">
      <w:r>
        <w:separator/>
      </w:r>
    </w:p>
  </w:endnote>
  <w:endnote w:type="continuationSeparator" w:id="0">
    <w:p w:rsidR="00D75ED9" w:rsidP="00D55FF2" w:rsidRDefault="00D75ED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P="00243EA5" w:rsidRDefault="00D75ED9">
    <w:pPr>
      <w:pStyle w:val="Podnoje"/>
      <w:ind w:right="360"/>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p>
  <w:p w:rsidR="00D75ED9" w:rsidP="00243EA5" w:rsidRDefault="00D75ED9">
    <w:pPr>
      <w:pStyle w:val="Podnoje"/>
      <w:ind w:right="360"/>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5ED9" w:rsidP="00D55FF2" w:rsidRDefault="00D75ED9">
      <w:r>
        <w:separator/>
      </w:r>
    </w:p>
  </w:footnote>
  <w:footnote w:type="continuationSeparator" w:id="0">
    <w:p w:rsidR="00D75ED9" w:rsidP="00D55FF2" w:rsidRDefault="00D75ED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RDefault="00D75ED9">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E3AF9" w:rsidR="00D75ED9" w:rsidP="00243EA5" w:rsidRDefault="00D75ED9">
    <w:pPr>
      <w:pStyle w:val="Zaglavlje"/>
      <w:framePr w:wrap="around" w:hAnchor="margin" w:vAnchor="text" w:xAlign="center" w:y="1"/>
      <w:rPr>
        <w:rStyle w:val="Brojstranice"/>
        <w:rFonts w:ascii="Arial" w:hAnsi="Arial" w:cs="Arial"/>
        <w:sz w:val="22"/>
        <w:szCs w:val="22"/>
      </w:rPr>
    </w:pPr>
    <w:r w:rsidRPr="007E3AF9">
      <w:rPr>
        <w:rStyle w:val="Brojstranice"/>
        <w:rFonts w:ascii="Arial" w:hAnsi="Arial" w:cs="Arial"/>
        <w:sz w:val="22"/>
        <w:szCs w:val="22"/>
      </w:rPr>
      <w:fldChar w:fldCharType="begin"/>
    </w:r>
    <w:r w:rsidRPr="007E3AF9">
      <w:rPr>
        <w:rStyle w:val="Brojstranice"/>
        <w:rFonts w:ascii="Arial" w:hAnsi="Arial" w:cs="Arial"/>
        <w:sz w:val="22"/>
        <w:szCs w:val="22"/>
      </w:rPr>
      <w:instrText xml:space="preserve">PAGE  </w:instrText>
    </w:r>
    <w:r w:rsidRPr="007E3AF9">
      <w:rPr>
        <w:rStyle w:val="Brojstranice"/>
        <w:rFonts w:ascii="Arial" w:hAnsi="Arial" w:cs="Arial"/>
        <w:sz w:val="22"/>
        <w:szCs w:val="22"/>
      </w:rPr>
      <w:fldChar w:fldCharType="separate"/>
    </w:r>
    <w:r w:rsidR="00E9021F">
      <w:rPr>
        <w:rStyle w:val="Brojstranice"/>
        <w:rFonts w:ascii="Arial" w:hAnsi="Arial" w:cs="Arial"/>
        <w:noProof/>
        <w:sz w:val="22"/>
        <w:szCs w:val="22"/>
      </w:rPr>
      <w:t>4</w:t>
    </w:r>
    <w:r w:rsidRPr="007E3AF9">
      <w:rPr>
        <w:rStyle w:val="Brojstranice"/>
        <w:rFonts w:ascii="Arial" w:hAnsi="Arial" w:cs="Arial"/>
        <w:sz w:val="22"/>
        <w:szCs w:val="22"/>
      </w:rPr>
      <w:fldChar w:fldCharType="end"/>
    </w:r>
  </w:p>
  <w:p w:rsidR="002B241C" w:rsidP="00690ADA" w:rsidRDefault="007E3AF9">
    <w:pPr>
      <w:pStyle w:val="Zaglavlje"/>
      <w:jc w:val="right"/>
      <w:rPr>
        <w:sz w:val="22"/>
        <w:szCs w:val="22"/>
      </w:rPr>
    </w:pPr>
    <w:r w:rsidRPr="004D2150">
      <w:rPr>
        <w:rFonts w:ascii="Arial" w:hAnsi="Arial" w:cs="Arial"/>
        <w:sz w:val="22"/>
        <w:szCs w:val="22"/>
      </w:rPr>
      <w:t>Poslovni broj: 2 St-424/2020-5</w:t>
    </w:r>
    <w:r>
      <w:rPr>
        <w:rFonts w:ascii="Arial" w:hAnsi="Arial" w:cs="Arial"/>
        <w:sz w:val="22"/>
        <w:szCs w:val="22"/>
      </w:rPr>
      <w:t>1</w:t>
    </w:r>
  </w:p>
  <w:p w:rsidRPr="004D2150" w:rsidR="00D75ED9" w:rsidP="00772340" w:rsidRDefault="002B241C">
    <w:pPr>
      <w:pStyle w:val="Zaglavlje"/>
      <w:jc w:val="right"/>
      <w:rPr>
        <w:rFonts w:ascii="Arial" w:hAnsi="Arial" w:cs="Arial"/>
        <w:sz w:val="22"/>
        <w:szCs w:val="22"/>
      </w:rPr>
    </w:pPr>
    <w:r>
      <w:rPr>
        <w:sz w:val="22"/>
        <w:szCs w:val="22"/>
      </w:rPr>
      <w:tab/>
    </w:r>
    <w:r>
      <w:rPr>
        <w:sz w:val="22"/>
        <w:szCs w:val="22"/>
      </w:rPr>
      <w:tab/>
    </w:r>
    <w:r>
      <w:rPr>
        <w:sz w:val="22"/>
        <w:szCs w:val="22"/>
      </w:rPr>
      <w:tab/>
    </w:r>
  </w:p>
  <w:p w:rsidR="007E3AF9" w:rsidRDefault="007E3AF9"/>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D2150" w:rsidR="00D75ED9" w:rsidP="005F6B9C" w:rsidRDefault="007E3AF9">
    <w:pPr>
      <w:pStyle w:val="Zaglavlje"/>
      <w:jc w:val="right"/>
      <w:rPr>
        <w:rFonts w:ascii="Arial" w:hAnsi="Arial" w:cs="Arial"/>
        <w:sz w:val="22"/>
        <w:szCs w:val="22"/>
      </w:rPr>
    </w:pPr>
    <w:r>
      <w:rPr>
        <w:rFonts w:ascii="Arial" w:hAnsi="Arial" w:cs="Arial"/>
        <w:sz w:val="22"/>
        <w:szCs w:val="22"/>
      </w:rPr>
      <w:t>Poslovni broj: 2 St-424/2020-51</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99B37F0"/>
    <w:multiLevelType w:val="hybridMultilevel"/>
    <w:tmpl w:val="D9F2AA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2737D56"/>
    <w:multiLevelType w:val="hybridMultilevel"/>
    <w:tmpl w:val="3D147E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83E30C4"/>
    <w:multiLevelType w:val="hybridMultilevel"/>
    <w:tmpl w:val="52FACE04"/>
    <w:lvl w:ilvl="0" w:tplc="5E4A913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9BA2A6C"/>
    <w:multiLevelType w:val="hybridMultilevel"/>
    <w:tmpl w:val="7A626B84"/>
    <w:lvl w:ilvl="0" w:tplc="C5A27816">
      <w:start w:val="7"/>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D74E4D"/>
    <w:multiLevelType w:val="hybridMultilevel"/>
    <w:tmpl w:val="40926D0C"/>
    <w:lvl w:ilvl="0" w:tplc="041A0017">
      <w:start w:val="1"/>
      <w:numFmt w:val="low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1F2549C"/>
    <w:multiLevelType w:val="hybridMultilevel"/>
    <w:tmpl w:val="E0108394"/>
    <w:lvl w:ilvl="0" w:tplc="C3D666AA">
      <w:start w:val="36"/>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7">
    <w:nsid w:val="37922D93"/>
    <w:multiLevelType w:val="hybridMultilevel"/>
    <w:tmpl w:val="79C865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7F41B9D"/>
    <w:multiLevelType w:val="hybridMultilevel"/>
    <w:tmpl w:val="08BA191C"/>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9">
    <w:nsid w:val="4BCE6249"/>
    <w:multiLevelType w:val="hybridMultilevel"/>
    <w:tmpl w:val="BBEE4D9A"/>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6C17D2A"/>
    <w:multiLevelType w:val="hybridMultilevel"/>
    <w:tmpl w:val="55E6D24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E995E8C"/>
    <w:multiLevelType w:val="hybridMultilevel"/>
    <w:tmpl w:val="59DCBE6A"/>
    <w:lvl w:ilvl="0" w:tplc="F8FEE986">
      <w:numFmt w:val="bullet"/>
      <w:lvlText w:val="-"/>
      <w:lvlJc w:val="left"/>
      <w:pPr>
        <w:ind w:left="1080" w:hanging="360"/>
      </w:pPr>
      <w:rPr>
        <w:rFonts w:hint="default" w:ascii="Times New Roman" w:hAnsi="Times New Roman" w:eastAsia="Times New Roman" w:cs="Times New Roman"/>
        <w:i w:val="false"/>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2">
    <w:nsid w:val="611C29D3"/>
    <w:multiLevelType w:val="hybridMultilevel"/>
    <w:tmpl w:val="A72CADBE"/>
    <w:lvl w:ilvl="0" w:tplc="70D4F34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6E3F3D90"/>
    <w:multiLevelType w:val="hybridMultilevel"/>
    <w:tmpl w:val="6C0C6B9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E8160AB"/>
    <w:multiLevelType w:val="hybridMultilevel"/>
    <w:tmpl w:val="A3E624FA"/>
    <w:lvl w:ilvl="0" w:tplc="6C52ECA8">
      <w:start w:val="1"/>
      <w:numFmt w:val="upp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3"/>
  </w:num>
  <w:num w:numId="2">
    <w:abstractNumId w:val="0"/>
  </w:num>
  <w:num w:numId="3">
    <w:abstractNumId w:val="6"/>
  </w:num>
  <w:num w:numId="4">
    <w:abstractNumId w:val="8"/>
  </w:num>
  <w:num w:numId="5">
    <w:abstractNumId w:val="9"/>
  </w:num>
  <w:num w:numId="6">
    <w:abstractNumId w:val="3"/>
  </w:num>
  <w:num w:numId="7">
    <w:abstractNumId w:val="4"/>
  </w:num>
  <w:num w:numId="8">
    <w:abstractNumId w:val="15"/>
  </w:num>
  <w:num w:numId="9">
    <w:abstractNumId w:val="5"/>
  </w:num>
  <w:num w:numId="10">
    <w:abstractNumId w:val="1"/>
  </w:num>
  <w:num w:numId="11">
    <w:abstractNumId w:val="12"/>
  </w:num>
  <w:num w:numId="12">
    <w:abstractNumId w:val="7"/>
  </w:num>
  <w:num w:numId="13">
    <w:abstractNumId w:val="11"/>
  </w:num>
  <w:num w:numId="14">
    <w:abstractNumId w:val="10"/>
  </w:num>
  <w:num w:numId="15">
    <w:abstractNumId w:val="14"/>
  </w:num>
  <w:num w:numId="16">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spidmax="348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FF2"/>
    <w:rsid w:val="00014C12"/>
    <w:rsid w:val="0002342B"/>
    <w:rsid w:val="000360B4"/>
    <w:rsid w:val="000439D2"/>
    <w:rsid w:val="00055FDC"/>
    <w:rsid w:val="00082D04"/>
    <w:rsid w:val="00096409"/>
    <w:rsid w:val="00114C85"/>
    <w:rsid w:val="00125F5E"/>
    <w:rsid w:val="001377A1"/>
    <w:rsid w:val="00152B67"/>
    <w:rsid w:val="0018470F"/>
    <w:rsid w:val="0019266B"/>
    <w:rsid w:val="00192862"/>
    <w:rsid w:val="001953CA"/>
    <w:rsid w:val="001A124B"/>
    <w:rsid w:val="001C57AE"/>
    <w:rsid w:val="001D456A"/>
    <w:rsid w:val="001E1C2C"/>
    <w:rsid w:val="001F1EE8"/>
    <w:rsid w:val="001F2107"/>
    <w:rsid w:val="00207770"/>
    <w:rsid w:val="00243EA5"/>
    <w:rsid w:val="00270B70"/>
    <w:rsid w:val="00296D27"/>
    <w:rsid w:val="002A44FD"/>
    <w:rsid w:val="002B241C"/>
    <w:rsid w:val="002C782F"/>
    <w:rsid w:val="002D7B05"/>
    <w:rsid w:val="002E2D4E"/>
    <w:rsid w:val="002F07F8"/>
    <w:rsid w:val="00302321"/>
    <w:rsid w:val="003050D1"/>
    <w:rsid w:val="003119CD"/>
    <w:rsid w:val="00314830"/>
    <w:rsid w:val="00361116"/>
    <w:rsid w:val="003A0506"/>
    <w:rsid w:val="003D4413"/>
    <w:rsid w:val="003E6378"/>
    <w:rsid w:val="003F709F"/>
    <w:rsid w:val="00432098"/>
    <w:rsid w:val="00445352"/>
    <w:rsid w:val="00445EF3"/>
    <w:rsid w:val="00447094"/>
    <w:rsid w:val="004640BA"/>
    <w:rsid w:val="0049377B"/>
    <w:rsid w:val="004B5681"/>
    <w:rsid w:val="004C4647"/>
    <w:rsid w:val="004D2150"/>
    <w:rsid w:val="004D393C"/>
    <w:rsid w:val="004E152D"/>
    <w:rsid w:val="0050611F"/>
    <w:rsid w:val="005107D1"/>
    <w:rsid w:val="00521054"/>
    <w:rsid w:val="005279A3"/>
    <w:rsid w:val="005508F7"/>
    <w:rsid w:val="005518AF"/>
    <w:rsid w:val="005672E3"/>
    <w:rsid w:val="00591575"/>
    <w:rsid w:val="005E0FAC"/>
    <w:rsid w:val="005F6B9C"/>
    <w:rsid w:val="00601564"/>
    <w:rsid w:val="006030BB"/>
    <w:rsid w:val="00642488"/>
    <w:rsid w:val="00643E3B"/>
    <w:rsid w:val="00644A4C"/>
    <w:rsid w:val="00645450"/>
    <w:rsid w:val="00672B20"/>
    <w:rsid w:val="00690ADA"/>
    <w:rsid w:val="00691577"/>
    <w:rsid w:val="006C0ED3"/>
    <w:rsid w:val="006C61C9"/>
    <w:rsid w:val="006D47A9"/>
    <w:rsid w:val="006D674B"/>
    <w:rsid w:val="006E721C"/>
    <w:rsid w:val="00716EFA"/>
    <w:rsid w:val="00730812"/>
    <w:rsid w:val="00744CF1"/>
    <w:rsid w:val="00746C29"/>
    <w:rsid w:val="007608CB"/>
    <w:rsid w:val="00772340"/>
    <w:rsid w:val="00784FA0"/>
    <w:rsid w:val="00793061"/>
    <w:rsid w:val="007A5F99"/>
    <w:rsid w:val="007B5F19"/>
    <w:rsid w:val="007D4CCE"/>
    <w:rsid w:val="007D7467"/>
    <w:rsid w:val="007E3AF9"/>
    <w:rsid w:val="008140F1"/>
    <w:rsid w:val="008276A4"/>
    <w:rsid w:val="00846B68"/>
    <w:rsid w:val="008521D6"/>
    <w:rsid w:val="00872BF3"/>
    <w:rsid w:val="008777C0"/>
    <w:rsid w:val="008817FA"/>
    <w:rsid w:val="00895465"/>
    <w:rsid w:val="008B4973"/>
    <w:rsid w:val="008D6C7D"/>
    <w:rsid w:val="008F457C"/>
    <w:rsid w:val="009033E3"/>
    <w:rsid w:val="009045E9"/>
    <w:rsid w:val="00912CB4"/>
    <w:rsid w:val="00940634"/>
    <w:rsid w:val="0094751E"/>
    <w:rsid w:val="009512A3"/>
    <w:rsid w:val="00962E3F"/>
    <w:rsid w:val="00966C98"/>
    <w:rsid w:val="00992A4F"/>
    <w:rsid w:val="00992CAE"/>
    <w:rsid w:val="009A23DF"/>
    <w:rsid w:val="009C71E2"/>
    <w:rsid w:val="009D52D1"/>
    <w:rsid w:val="009D74AE"/>
    <w:rsid w:val="009F07FC"/>
    <w:rsid w:val="009F1E9E"/>
    <w:rsid w:val="009F481E"/>
    <w:rsid w:val="00A0535E"/>
    <w:rsid w:val="00A05751"/>
    <w:rsid w:val="00A3003C"/>
    <w:rsid w:val="00AA7301"/>
    <w:rsid w:val="00AB3D04"/>
    <w:rsid w:val="00AC2F4D"/>
    <w:rsid w:val="00AD0D31"/>
    <w:rsid w:val="00AD6E19"/>
    <w:rsid w:val="00B03F3C"/>
    <w:rsid w:val="00B1361A"/>
    <w:rsid w:val="00B152A6"/>
    <w:rsid w:val="00B41E4E"/>
    <w:rsid w:val="00B53045"/>
    <w:rsid w:val="00B53371"/>
    <w:rsid w:val="00B60E7C"/>
    <w:rsid w:val="00B7242D"/>
    <w:rsid w:val="00BC5AE0"/>
    <w:rsid w:val="00BD2C52"/>
    <w:rsid w:val="00BD589B"/>
    <w:rsid w:val="00C129B4"/>
    <w:rsid w:val="00C232B0"/>
    <w:rsid w:val="00C76C01"/>
    <w:rsid w:val="00C7747A"/>
    <w:rsid w:val="00C92B28"/>
    <w:rsid w:val="00C93CFD"/>
    <w:rsid w:val="00CA217E"/>
    <w:rsid w:val="00CC5163"/>
    <w:rsid w:val="00CD7CFF"/>
    <w:rsid w:val="00CF7CAB"/>
    <w:rsid w:val="00D00C04"/>
    <w:rsid w:val="00D045F0"/>
    <w:rsid w:val="00D07C18"/>
    <w:rsid w:val="00D11B3C"/>
    <w:rsid w:val="00D17739"/>
    <w:rsid w:val="00D55FF2"/>
    <w:rsid w:val="00D6550B"/>
    <w:rsid w:val="00D67306"/>
    <w:rsid w:val="00D75ED9"/>
    <w:rsid w:val="00D94C6B"/>
    <w:rsid w:val="00DA19A9"/>
    <w:rsid w:val="00DB052E"/>
    <w:rsid w:val="00E10117"/>
    <w:rsid w:val="00E15A13"/>
    <w:rsid w:val="00E20328"/>
    <w:rsid w:val="00E324E6"/>
    <w:rsid w:val="00E327C2"/>
    <w:rsid w:val="00E42C86"/>
    <w:rsid w:val="00E6098F"/>
    <w:rsid w:val="00E9021F"/>
    <w:rsid w:val="00E96E3E"/>
    <w:rsid w:val="00EA17D8"/>
    <w:rsid w:val="00EA4959"/>
    <w:rsid w:val="00ED4BBB"/>
    <w:rsid w:val="00EF1A3C"/>
    <w:rsid w:val="00F30F14"/>
    <w:rsid w:val="00F415FF"/>
    <w:rsid w:val="00F81BC9"/>
    <w:rsid w:val="00F95A48"/>
    <w:rsid w:val="00FC0DA1"/>
    <w:rsid w:val="00FD67A7"/>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spidmax="3481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Plai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55FF2"/>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D55FF2"/>
    <w:pPr>
      <w:tabs>
        <w:tab w:val="center" w:pos="4536"/>
        <w:tab w:val="right" w:pos="9072"/>
      </w:tabs>
    </w:pPr>
  </w:style>
  <w:style w:type="character" w:styleId="PodnojeChar" w:customStyle="true">
    <w:name w:val="Podnožje Char"/>
    <w:basedOn w:val="Zadanifontodlomka"/>
    <w:link w:val="Podnoje"/>
    <w:rsid w:val="00D55FF2"/>
    <w:rPr>
      <w:rFonts w:ascii="Times New Roman" w:hAnsi="Times New Roman" w:eastAsia="Times New Roman" w:cs="Times New Roman"/>
      <w:sz w:val="24"/>
      <w:szCs w:val="24"/>
      <w:lang w:eastAsia="hr-HR"/>
    </w:rPr>
  </w:style>
  <w:style w:type="character" w:styleId="Brojstranice">
    <w:name w:val="page number"/>
    <w:basedOn w:val="Zadanifontodlomka"/>
    <w:rsid w:val="00D55FF2"/>
  </w:style>
  <w:style w:type="paragraph" w:styleId="Zaglavlje">
    <w:name w:val="header"/>
    <w:basedOn w:val="Normal"/>
    <w:link w:val="ZaglavljeChar"/>
    <w:rsid w:val="00D55FF2"/>
    <w:pPr>
      <w:tabs>
        <w:tab w:val="center" w:pos="4536"/>
        <w:tab w:val="right" w:pos="9072"/>
      </w:tabs>
    </w:pPr>
  </w:style>
  <w:style w:type="character" w:styleId="ZaglavljeChar" w:customStyle="true">
    <w:name w:val="Zaglavlje Char"/>
    <w:basedOn w:val="Zadanifontodlomka"/>
    <w:link w:val="Zaglavlje"/>
    <w:rsid w:val="00D55FF2"/>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302321"/>
    <w:pPr>
      <w:ind w:left="720"/>
      <w:contextualSpacing/>
    </w:pPr>
  </w:style>
  <w:style w:type="paragraph" w:styleId="Tekstbalonia">
    <w:name w:val="Balloon Text"/>
    <w:basedOn w:val="Normal"/>
    <w:link w:val="TekstbaloniaChar"/>
    <w:uiPriority w:val="99"/>
    <w:semiHidden/>
    <w:unhideWhenUsed/>
    <w:rsid w:val="005E0FA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E0FAC"/>
    <w:rPr>
      <w:rFonts w:ascii="Tahoma" w:hAnsi="Tahoma" w:eastAsia="Times New Roman" w:cs="Tahoma"/>
      <w:sz w:val="16"/>
      <w:szCs w:val="16"/>
      <w:lang w:eastAsia="hr-HR"/>
    </w:rPr>
  </w:style>
  <w:style w:type="paragraph" w:styleId="Obinitekst">
    <w:name w:val="Plain Text"/>
    <w:basedOn w:val="Normal"/>
    <w:link w:val="ObinitekstChar"/>
    <w:semiHidden/>
    <w:rsid w:val="0019266B"/>
    <w:rPr>
      <w:rFonts w:ascii="Courier New" w:hAnsi="Courier New"/>
      <w:sz w:val="20"/>
      <w:szCs w:val="20"/>
      <w:lang w:val="en-GB"/>
    </w:rPr>
  </w:style>
  <w:style w:type="character" w:styleId="ObinitekstChar" w:customStyle="true">
    <w:name w:val="Obični tekst Char"/>
    <w:basedOn w:val="Zadanifontodlomka"/>
    <w:link w:val="Obinitekst"/>
    <w:semiHidden/>
    <w:rsid w:val="0019266B"/>
    <w:rPr>
      <w:rFonts w:ascii="Courier New" w:hAnsi="Courier New" w:eastAsia="Times New Roman" w:cs="Times New Roman"/>
      <w:sz w:val="20"/>
      <w:szCs w:val="20"/>
      <w:lang w:val="en-GB" w:eastAsia="hr-HR"/>
    </w:rPr>
  </w:style>
  <w:style w:type="table" w:styleId="Reetkatablice">
    <w:name w:val="Table Grid"/>
    <w:basedOn w:val="Obinatablica"/>
    <w:uiPriority w:val="59"/>
    <w:rsid w:val="00D75E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3D4413"/>
    <w:rPr>
      <w:color w:val="808080"/>
      <w:bdr w:val="none" w:color="auto" w:sz="0" w:space="0"/>
      <w:shd w:val="clear" w:color="auto" w:fill="auto"/>
    </w:rPr>
  </w:style>
  <w:style w:type="character" w:styleId="eSPISCCParagraphDefaultFont" w:customStyle="true">
    <w:name w:val="eSPIS_CC_Paragraph Default Font"/>
    <w:basedOn w:val="Zadanifontodlomka"/>
    <w:rsid w:val="003D4413"/>
    <w:rPr>
      <w:rFonts w:ascii="Times New Roman" w:hAnsi="Times New Roman" w:cs="Times New Roman"/>
      <w:bCs/>
      <w:sz w:val="24"/>
      <w:szCs w:val="22"/>
      <w:bdr w:val="none" w:color="auto" w:sz="0" w:space="0"/>
      <w:shd w:val="clear" w:color="auto" w:fill="auto"/>
      <w:lang w:val="hr-HR"/>
    </w:rPr>
  </w:style>
  <w:style w:type="character" w:styleId="PozadinaSvijetloZuta" w:customStyle="true">
    <w:name w:val="Pozadina_SvijetloZuta"/>
    <w:basedOn w:val="Zadanifontodlomka"/>
    <w:rsid w:val="003D4413"/>
    <w:rPr>
      <w:rFonts w:ascii="Arial" w:hAnsi="Arial" w:cs="Arial"/>
      <w:bCs/>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3D4413"/>
    <w:rPr>
      <w:rFonts w:ascii="Arial" w:hAnsi="Arial" w:cs="Arial"/>
      <w:bCs w:val="false"/>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3D4413"/>
    <w:rPr>
      <w:rFonts w:ascii="Arial" w:hAnsi="Arial" w:cs="Arial"/>
      <w:bCs w:val="false"/>
      <w:sz w:val="22"/>
      <w:szCs w:val="22"/>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5FF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D55FF2"/>
    <w:pPr>
      <w:tabs>
        <w:tab w:pos="4536" w:val="center"/>
        <w:tab w:pos="9072" w:val="right"/>
      </w:tabs>
    </w:pPr>
  </w:style>
  <w:style w:customStyle="1" w:styleId="PodnojeChar" w:type="character">
    <w:name w:val="Podnožje Char"/>
    <w:basedOn w:val="Zadanifontodlomka"/>
    <w:link w:val="Podnoje"/>
    <w:rsid w:val="00D55FF2"/>
    <w:rPr>
      <w:rFonts w:ascii="Times New Roman" w:cs="Times New Roman" w:eastAsia="Times New Roman" w:hAnsi="Times New Roman"/>
      <w:sz w:val="24"/>
      <w:szCs w:val="24"/>
      <w:lang w:eastAsia="hr-HR"/>
    </w:rPr>
  </w:style>
  <w:style w:styleId="Brojstranice" w:type="character">
    <w:name w:val="page number"/>
    <w:basedOn w:val="Zadanifontodlomka"/>
    <w:rsid w:val="00D55FF2"/>
  </w:style>
  <w:style w:styleId="Zaglavlje" w:type="paragraph">
    <w:name w:val="header"/>
    <w:basedOn w:val="Normal"/>
    <w:link w:val="ZaglavljeChar"/>
    <w:rsid w:val="00D55FF2"/>
    <w:pPr>
      <w:tabs>
        <w:tab w:pos="4536" w:val="center"/>
        <w:tab w:pos="9072" w:val="right"/>
      </w:tabs>
    </w:pPr>
  </w:style>
  <w:style w:customStyle="1" w:styleId="ZaglavljeChar" w:type="character">
    <w:name w:val="Zaglavlje Char"/>
    <w:basedOn w:val="Zadanifontodlomka"/>
    <w:link w:val="Zaglavlje"/>
    <w:rsid w:val="00D55FF2"/>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302321"/>
    <w:pPr>
      <w:ind w:left="720"/>
      <w:contextualSpacing/>
    </w:pPr>
  </w:style>
  <w:style w:styleId="Tekstbalonia" w:type="paragraph">
    <w:name w:val="Balloon Text"/>
    <w:basedOn w:val="Normal"/>
    <w:link w:val="TekstbaloniaChar"/>
    <w:uiPriority w:val="99"/>
    <w:semiHidden/>
    <w:unhideWhenUsed/>
    <w:rsid w:val="005E0FAC"/>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FAC"/>
    <w:rPr>
      <w:rFonts w:ascii="Tahoma" w:cs="Tahoma" w:eastAsia="Times New Roman" w:hAnsi="Tahoma"/>
      <w:sz w:val="16"/>
      <w:szCs w:val="16"/>
      <w:lang w:eastAsia="hr-HR"/>
    </w:rPr>
  </w:style>
  <w:style w:styleId="Obinitekst" w:type="paragraph">
    <w:name w:val="Plain Text"/>
    <w:basedOn w:val="Normal"/>
    <w:link w:val="ObinitekstChar"/>
    <w:semiHidden/>
    <w:rsid w:val="0019266B"/>
    <w:rPr>
      <w:rFonts w:ascii="Courier New" w:hAnsi="Courier New"/>
      <w:sz w:val="20"/>
      <w:szCs w:val="20"/>
      <w:lang w:val="en-GB"/>
    </w:rPr>
  </w:style>
  <w:style w:customStyle="1" w:styleId="ObinitekstChar" w:type="character">
    <w:name w:val="Obični tekst Char"/>
    <w:basedOn w:val="Zadanifontodlomka"/>
    <w:link w:val="Obinitekst"/>
    <w:semiHidden/>
    <w:rsid w:val="0019266B"/>
    <w:rPr>
      <w:rFonts w:ascii="Courier New" w:cs="Times New Roman" w:eastAsia="Times New Roman" w:hAnsi="Courier New"/>
      <w:sz w:val="20"/>
      <w:szCs w:val="20"/>
      <w:lang w:eastAsia="hr-HR" w:val="en-GB"/>
    </w:rPr>
  </w:style>
  <w:style w:styleId="Reetkatablice" w:type="table">
    <w:name w:val="Table Grid"/>
    <w:basedOn w:val="Obinatablica"/>
    <w:uiPriority w:val="59"/>
    <w:rsid w:val="00D75ED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D4413"/>
    <w:rPr>
      <w:color w:val="808080"/>
      <w:bdr w:color="auto" w:space="0" w:sz="0" w:val="none"/>
      <w:shd w:color="auto" w:fill="auto" w:val="clear"/>
    </w:rPr>
  </w:style>
  <w:style w:customStyle="1" w:styleId="eSPISCCParagraphDefaultFont" w:type="character">
    <w:name w:val="eSPIS_CC_Paragraph Default Font"/>
    <w:basedOn w:val="Zadanifontodlomka"/>
    <w:rsid w:val="003D4413"/>
    <w:rPr>
      <w:rFonts w:ascii="Times New Roman" w:cs="Times New Roman" w:hAnsi="Times New Roman"/>
      <w:bCs/>
      <w:sz w:val="24"/>
      <w:szCs w:val="22"/>
      <w:bdr w:color="auto" w:space="0" w:sz="0" w:val="none"/>
      <w:shd w:color="auto" w:fill="auto" w:val="clear"/>
      <w:lang w:val="hr-HR"/>
    </w:rPr>
  </w:style>
  <w:style w:customStyle="1" w:styleId="PozadinaSvijetloZuta" w:type="character">
    <w:name w:val="Pozadina_SvijetloZuta"/>
    <w:basedOn w:val="Zadanifontodlomka"/>
    <w:rsid w:val="003D4413"/>
    <w:rPr>
      <w:rFonts w:ascii="Arial" w:cs="Arial" w:hAnsi="Arial"/>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D4413"/>
    <w:rPr>
      <w:rFonts w:ascii="Arial" w:cs="Arial" w:hAnsi="Arial"/>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D4413"/>
    <w:rPr>
      <w:rFonts w:ascii="Arial" w:cs="Arial" w:hAnsi="Arial"/>
      <w:bCs w:val="0"/>
      <w:sz w:val="22"/>
      <w:szCs w:val="22"/>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8708053">
      <w:bodyDiv w:val="true"/>
      <w:marLeft w:val="0"/>
      <w:marRight w:val="0"/>
      <w:marTop w:val="0"/>
      <w:marBottom w:val="0"/>
      <w:divBdr>
        <w:top w:val="none" w:color="auto" w:sz="0" w:space="0"/>
        <w:left w:val="none" w:color="auto" w:sz="0" w:space="0"/>
        <w:bottom w:val="none" w:color="auto" w:sz="0" w:space="0"/>
        <w:right w:val="none" w:color="auto" w:sz="0" w:space="0"/>
      </w:divBdr>
    </w:div>
    <w:div w:id="559052940">
      <w:bodyDiv w:val="true"/>
      <w:marLeft w:val="0"/>
      <w:marRight w:val="0"/>
      <w:marTop w:val="0"/>
      <w:marBottom w:val="0"/>
      <w:divBdr>
        <w:top w:val="none" w:color="auto" w:sz="0" w:space="0"/>
        <w:left w:val="none" w:color="auto" w:sz="0" w:space="0"/>
        <w:bottom w:val="none" w:color="auto" w:sz="0" w:space="0"/>
        <w:right w:val="none" w:color="auto" w:sz="0" w:space="0"/>
      </w:divBdr>
    </w:div>
    <w:div w:id="562260135">
      <w:bodyDiv w:val="true"/>
      <w:marLeft w:val="0"/>
      <w:marRight w:val="0"/>
      <w:marTop w:val="0"/>
      <w:marBottom w:val="0"/>
      <w:divBdr>
        <w:top w:val="none" w:color="auto" w:sz="0" w:space="0"/>
        <w:left w:val="none" w:color="auto" w:sz="0" w:space="0"/>
        <w:bottom w:val="none" w:color="auto" w:sz="0" w:space="0"/>
        <w:right w:val="none" w:color="auto" w:sz="0" w:space="0"/>
      </w:divBdr>
    </w:div>
    <w:div w:id="738287091">
      <w:bodyDiv w:val="true"/>
      <w:marLeft w:val="0"/>
      <w:marRight w:val="0"/>
      <w:marTop w:val="0"/>
      <w:marBottom w:val="0"/>
      <w:divBdr>
        <w:top w:val="none" w:color="auto" w:sz="0" w:space="0"/>
        <w:left w:val="none" w:color="auto" w:sz="0" w:space="0"/>
        <w:bottom w:val="none" w:color="auto" w:sz="0" w:space="0"/>
        <w:right w:val="none" w:color="auto" w:sz="0" w:space="0"/>
      </w:divBdr>
    </w:div>
    <w:div w:id="1320890962">
      <w:bodyDiv w:val="true"/>
      <w:marLeft w:val="0"/>
      <w:marRight w:val="0"/>
      <w:marTop w:val="0"/>
      <w:marBottom w:val="0"/>
      <w:divBdr>
        <w:top w:val="none" w:color="auto" w:sz="0" w:space="0"/>
        <w:left w:val="none" w:color="auto" w:sz="0" w:space="0"/>
        <w:bottom w:val="none" w:color="auto" w:sz="0" w:space="0"/>
        <w:right w:val="none" w:color="auto" w:sz="0" w:space="0"/>
      </w:divBdr>
    </w:div>
    <w:div w:id="1444883974">
      <w:bodyDiv w:val="true"/>
      <w:marLeft w:val="0"/>
      <w:marRight w:val="0"/>
      <w:marTop w:val="0"/>
      <w:marBottom w:val="0"/>
      <w:divBdr>
        <w:top w:val="none" w:color="auto" w:sz="0" w:space="0"/>
        <w:left w:val="none" w:color="auto" w:sz="0" w:space="0"/>
        <w:bottom w:val="none" w:color="auto" w:sz="0" w:space="0"/>
        <w:right w:val="none" w:color="auto" w:sz="0" w:space="0"/>
      </w:divBdr>
    </w:div>
    <w:div w:id="1447308118">
      <w:bodyDiv w:val="true"/>
      <w:marLeft w:val="0"/>
      <w:marRight w:val="0"/>
      <w:marTop w:val="0"/>
      <w:marBottom w:val="0"/>
      <w:divBdr>
        <w:top w:val="none" w:color="auto" w:sz="0" w:space="0"/>
        <w:left w:val="none" w:color="auto" w:sz="0" w:space="0"/>
        <w:bottom w:val="none" w:color="auto" w:sz="0" w:space="0"/>
        <w:right w:val="none" w:color="auto" w:sz="0" w:space="0"/>
      </w:divBdr>
    </w:div>
    <w:div w:id="1787843334">
      <w:bodyDiv w:val="true"/>
      <w:marLeft w:val="0"/>
      <w:marRight w:val="0"/>
      <w:marTop w:val="0"/>
      <w:marBottom w:val="0"/>
      <w:divBdr>
        <w:top w:val="none" w:color="auto" w:sz="0" w:space="0"/>
        <w:left w:val="none" w:color="auto" w:sz="0" w:space="0"/>
        <w:bottom w:val="none" w:color="auto" w:sz="0" w:space="0"/>
        <w:right w:val="none" w:color="auto" w:sz="0" w:space="0"/>
      </w:divBdr>
    </w:div>
    <w:div w:id="202401776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6. svibnja 2021.</izvorni_sadrzaj>
    <derivirana_varijabla naziv="DomainObject.StvarniPocetakDatum_1">6. svibnja 2021.</derivirana_varijabla>
  </DomainObject.StvarniPocetakDatum>
  <DomainObject.StvarniZavrsetakDatum>
    <izvorni_sadrzaj>6. svibnja 2021.</izvorni_sadrzaj>
    <derivirana_varijabla naziv="DomainObject.StvarniZavrsetakDatum_1">6. svibnja 2021.</derivirana_varijabla>
  </DomainObject.StvarniZavrsetakDatum>
  <DomainObject.PlaniraniZavrsetakDatum>
    <izvorni_sadrzaj>6. svibnja 2021.</izvorni_sadrzaj>
    <derivirana_varijabla naziv="DomainObject.PlaniraniZavrsetakDatum_1">6. svibnja 2021.</derivirana_varijabla>
  </DomainObject.PlaniraniZavrsetakDatum>
  <DomainObject.PlaniraniPocetakDatum>
    <izvorni_sadrzaj>6. svibnja 2021.</izvorni_sadrzaj>
    <derivirana_varijabla naziv="DomainObject.PlaniraniPocetakDatum_1">6. svibnja 2021.</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09:50</izvorni_sadrzaj>
    <derivirana_varijabla naziv="DomainObject.PlaniraniZavrsetakVrijeme_1">09:50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svibnja 2021.</izvorni_sadrzaj>
    <derivirana_varijabla naziv="DomainObject.Zapisnik.DatumKreiranja_1">6. svibnja 2021.</derivirana_varijabla>
  </DomainObject.Zapisnik.DatumKreiranja>
  <DomainObject.Zapisnik.ImovinskaKorist>
    <izvorni_sadrzaj/>
    <derivirana_varijabla naziv="DomainObject.Zapisnik.ImovinskaKorist_1"/>
  </DomainObject.Zapisnik.ImovinskaKorist>
  <DomainObject.Zapisnik.Oznaka>
    <izvorni_sadrzaj>St-424/2020-41</izvorni_sadrzaj>
    <derivirana_varijabla naziv="DomainObject.Zapisnik.Oznaka_1">St-424/2020-41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2020.</izvorni_sadrzaj>
    <derivirana_varijabla naziv="DomainObject.Predmet.DatumOsnivanja_1">11. prosinca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St-424/2020</izvorni_sadrzaj>
    <derivirana_varijabla naziv="DomainObject.Predmet.OznakaBroj_1">St-424/2020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ŽIŽIĆ PETROL d.o.o. za proizvodnju, trgovinu i usluge zastupanog po punomoćniku Ivan Žižić; Nenad Dianić</izvorni_sadrzaj>
    <derivirana_varijabla naziv="DomainObject.Predmet.ProtustrankaFormated_1">  ŽIŽIĆ PETROL d.o.o. za proizvodnju, trgovinu i usluge zastupanog po punomoćniku Ivan Žižić; Nenad Dianić</derivirana_varijabla>
  </DomainObject.Predmet.ProtustrankaFormated>
  <DomainObject.Predmet.ProtustrankaFormatedOIB>
    <izvorni_sadrzaj>  ŽIŽIĆ PETROL d.o.o. za proizvodnju, trgovinu i usluge, OIB 81359242673 zastupanog po punomoćniku Ivan Žižić; Nenad Dianić</izvorni_sadrzaj>
    <derivirana_varijabla naziv="DomainObject.Predmet.ProtustrankaFormatedOIB_1">  ŽIŽIĆ PETROL d.o.o. za proizvodnju, trgovinu i usluge, OIB 81359242673 zastupanog po punomoćniku Ivan Žižić; Nenad Dianić</derivirana_varijabla>
  </DomainObject.Predmet.ProtustrankaFormatedOIB>
  <DomainObject.Predmet.ProtustrankaFormatedWithAdress>
    <izvorni_sadrzaj> ŽIŽIĆ PETROL d.o.o. za proizvodnju, trgovinu i usluge, Ulica Vinka Jelića 1, 23000 Zadar zastupanog po punomoćniku Ivan Žižić; Nenad Dianić</izvorni_sadrzaj>
    <derivirana_varijabla naziv="DomainObject.Predmet.ProtustrankaFormatedWithAdress_1"> ŽIŽIĆ PETROL d.o.o. za proizvodnju, trgovinu i usluge, Ulica Vinka Jelića 1, 23000 Zadar zastupanog po punomoćniku Ivan Žižić; Nenad Dianić</derivirana_varijabla>
  </DomainObject.Predmet.ProtustrankaFormatedWithAdress>
  <DomainObject.Predmet.ProtustrankaFormatedWithAdressOIB>
    <izvorni_sadrzaj> ŽIŽIĆ PETROL d.o.o. za proizvodnju, trgovinu i usluge, OIB 81359242673, Ulica Vinka Jelića 1, 23000 Zadar zastupanog po punomoćniku Ivan Žižić; Nenad Dianić</izvorni_sadrzaj>
    <derivirana_varijabla naziv="DomainObject.Predmet.ProtustrankaFormatedWithAdressOIB_1"> ŽIŽIĆ PETROL d.o.o. za proizvodnju, trgovinu i usluge, OIB 81359242673, Ulica Vinka Jelića 1, 23000 Zadar zastupanog po punomoćniku Ivan Žižić; Nenad Dianić</derivirana_varijabla>
  </DomainObject.Predmet.ProtustrankaFormatedWithAdressOIB>
  <DomainObject.Predmet.ProtustrankaWithAdress>
    <izvorni_sadrzaj>ŽIŽIĆ PETROL d.o.o. za proizvodnju, trgovinu i usluge Ulica Vinka Jelića 1, 23000 Zadar</izvorni_sadrzaj>
    <derivirana_varijabla naziv="DomainObject.Predmet.ProtustrankaWithAdress_1">ŽIŽIĆ PETROL d.o.o. za proizvodnju, trgovinu i usluge Ulica Vinka Jelića 1, 23000 Zadar</derivirana_varijabla>
  </DomainObject.Predmet.ProtustrankaWithAdress>
  <DomainObject.Predmet.ProtustrankaWithAdressOIB>
    <izvorni_sadrzaj>ŽIŽIĆ PETROL d.o.o. za proizvodnju, trgovinu i usluge, OIB 81359242673, Ulica Vinka Jelića 1, 23000 Zadar</izvorni_sadrzaj>
    <derivirana_varijabla naziv="DomainObject.Predmet.ProtustrankaWithAdressOIB_1">ŽIŽIĆ PETROL d.o.o. za proizvodnju, trgovinu i usluge, OIB 81359242673, Ulica Vinka Jelića 1, 23000 Zadar</derivirana_varijabla>
  </DomainObject.Predmet.ProtustrankaWithAdressOIB>
  <DomainObject.Predmet.ProtustrankaNazivFormated>
    <izvorni_sadrzaj>ŽIŽIĆ PETROL d.o.o. za proizvodnju, trgovinu i usluge</izvorni_sadrzaj>
    <derivirana_varijabla naziv="DomainObject.Predmet.ProtustrankaNazivFormated_1">ŽIŽIĆ PETROL d.o.o. za proizvodnju, trgovinu i usluge</derivirana_varijabla>
  </DomainObject.Predmet.ProtustrankaNazivFormated>
  <DomainObject.Predmet.ProtustrankaNazivFormatedOIB>
    <izvorni_sadrzaj>ŽIŽIĆ PETROL d.o.o. za proizvodnju, trgovinu i usluge, OIB 81359242673</izvorni_sadrzaj>
    <derivirana_varijabla naziv="DomainObject.Predmet.ProtustrankaNazivFormatedOIB_1">ŽIŽIĆ PETROL d.o.o. za proizvodnju, trgovinu i usluge, OIB 81359242673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B2 Kapital d.o.o.</izvorni_sadrzaj>
    <derivirana_varijabla naziv="DomainObject.Predmet.StrankaFormated_1">  B2 Kapital d.o.o.</derivirana_varijabla>
  </DomainObject.Predmet.StrankaFormated>
  <DomainObject.Predmet.StrankaFormatedOIB>
    <izvorni_sadrzaj>  B2 Kapital d.o.o., OIB 57509775367</izvorni_sadrzaj>
    <derivirana_varijabla naziv="DomainObject.Predmet.StrankaFormatedOIB_1">  B2 Kapital d.o.o., OIB 57509775367</derivirana_varijabla>
  </DomainObject.Predmet.StrankaFormatedOIB>
  <DomainObject.Predmet.StrankaFormatedWithAdress>
    <izvorni_sadrzaj> B2 Kapital d.o.o.</izvorni_sadrzaj>
    <derivirana_varijabla naziv="DomainObject.Predmet.StrankaFormatedWithAdress_1"> B2 Kapital d.o.o.</derivirana_varijabla>
  </DomainObject.Predmet.StrankaFormatedWithAdress>
  <DomainObject.Predmet.StrankaFormatedWithAdressOIB>
    <izvorni_sadrzaj> B2 Kapital d.o.o., OIB 57509775367</izvorni_sadrzaj>
    <derivirana_varijabla naziv="DomainObject.Predmet.StrankaFormatedWithAdressOIB_1"> B2 Kapital d.o.o., OIB 57509775367</derivirana_varijabla>
  </DomainObject.Predmet.StrankaFormatedWithAdressOIB>
  <DomainObject.Predmet.StrankaWithAdress>
    <izvorni_sadrzaj>B2 Kapital d.o.o. </izvorni_sadrzaj>
    <derivirana_varijabla naziv="DomainObject.Predmet.StrankaWithAdress_1">B2 Kapital d.o.o. </derivirana_varijabla>
  </DomainObject.Predmet.StrankaWithAdress>
  <DomainObject.Predmet.StrankaWithAdressOIB>
    <izvorni_sadrzaj>B2 Kapital d.o.o., OIB 57509775367</izvorni_sadrzaj>
    <derivirana_varijabla naziv="DomainObject.Predmet.StrankaWithAdressOIB_1">B2 Kapital d.o.o., OIB 57509775367</derivirana_varijabla>
  </DomainObject.Predmet.StrankaWithAdressOIB>
  <DomainObject.Predmet.StrankaNazivFormated>
    <izvorni_sadrzaj>B2 Kapital d.o.o.</izvorni_sadrzaj>
    <derivirana_varijabla naziv="DomainObject.Predmet.StrankaNazivFormated_1">B2 Kapital d.o.o.</derivirana_varijabla>
  </DomainObject.Predmet.StrankaNazivFormated>
  <DomainObject.Predmet.StrankaNazivFormatedOIB>
    <izvorni_sadrzaj>B2 Kapital d.o.o., OIB 57509775367</izvorni_sadrzaj>
    <derivirana_varijabla naziv="DomainObject.Predmet.StrankaNazivFormatedOIB_1">B2 Kapital d.o.o., OIB 57509775367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B2 Kapital d.o.o.</item>
    </izvorni_sadrzaj>
    <derivirana_varijabla naziv="DomainObject.Predmet.StrankaListFormated_1">
      <item>B2 Kapital d.o.o.</item>
    </derivirana_varijabla>
  </DomainObject.Predmet.StrankaListFormated>
  <DomainObject.Predmet.StrankaListFormatedOIB>
    <izvorni_sadrzaj>
      <item>B2 Kapital d.o.o., OIB 57509775367</item>
    </izvorni_sadrzaj>
    <derivirana_varijabla naziv="DomainObject.Predmet.StrankaListFormatedOIB_1">
      <item>B2 Kapital d.o.o., OIB 57509775367</item>
    </derivirana_varijabla>
  </DomainObject.Predmet.StrankaListFormatedOIB>
  <DomainObject.Predmet.StrankaListFormatedWithAdress>
    <izvorni_sadrzaj>
      <item>B2 Kapital d.o.o.</item>
    </izvorni_sadrzaj>
    <derivirana_varijabla naziv="DomainObject.Predmet.StrankaListFormatedWithAdress_1">
      <item>B2 Kapital d.o.o.</item>
    </derivirana_varijabla>
  </DomainObject.Predmet.StrankaListFormatedWithAdress>
  <DomainObject.Predmet.StrankaListFormatedWithAdressOIB>
    <izvorni_sadrzaj>
      <item>B2 Kapital d.o.o., OIB 57509775367</item>
    </izvorni_sadrzaj>
    <derivirana_varijabla naziv="DomainObject.Predmet.StrankaListFormatedWithAdressOIB_1">
      <item>B2 Kapital d.o.o., OIB 57509775367</item>
    </derivirana_varijabla>
  </DomainObject.Predmet.StrankaListFormatedWithAdressOIB>
  <DomainObject.Predmet.StrankaListNazivFormated>
    <izvorni_sadrzaj>
      <item>B2 Kapital d.o.o.</item>
    </izvorni_sadrzaj>
    <derivirana_varijabla naziv="DomainObject.Predmet.StrankaListNazivFormated_1">
      <item>B2 Kapital d.o.o.</item>
    </derivirana_varijabla>
  </DomainObject.Predmet.StrankaListNazivFormated>
  <DomainObject.Predmet.StrankaListNazivFormatedOIB>
    <izvorni_sadrzaj>
      <item>B2 Kapital d.o.o., OIB 57509775367</item>
    </izvorni_sadrzaj>
    <derivirana_varijabla naziv="DomainObject.Predmet.StrankaListNazivFormatedOIB_1">
      <item>B2 Kapital d.o.o., OIB 57509775367</item>
    </derivirana_varijabla>
  </DomainObject.Predmet.StrankaListNazivFormatedOIB>
  <DomainObject.Predmet.ProtuStrankaListFormated>
    <izvorni_sadrzaj>
      <item>ŽIŽIĆ PETROL d.o.o. za proizvodnju, trgovinu i usluge zastupanog po punomoćniku Ivan Žižić; Nenad Dianić</item>
    </izvorni_sadrzaj>
    <derivirana_varijabla naziv="DomainObject.Predmet.ProtuStrankaListFormated_1">
      <item>ŽIŽIĆ PETROL d.o.o. za proizvodnju, trgovinu i usluge zastupanog po punomoćniku Ivan Žižić; Nenad Dianić</item>
    </derivirana_varijabla>
  </DomainObject.Predmet.ProtuStrankaListFormated>
  <DomainObject.Predmet.ProtuStrankaListFormatedOIB>
    <izvorni_sadrzaj>
      <item>ŽIŽIĆ PETROL d.o.o. za proizvodnju, trgovinu i usluge, OIB 81359242673 zastupanog po punomoćniku Ivan Žižić; Nenad Dianić</item>
    </izvorni_sadrzaj>
    <derivirana_varijabla naziv="DomainObject.Predmet.ProtuStrankaListFormatedOIB_1">
      <item>ŽIŽIĆ PETROL d.o.o. za proizvodnju, trgovinu i usluge, OIB 81359242673 zastupanog po punomoćniku Ivan Žižić; Nenad Dianić</item>
    </derivirana_varijabla>
  </DomainObject.Predmet.ProtuStrankaListFormatedOIB>
  <DomainObject.Predmet.ProtuStrankaListFormatedWithAdress>
    <izvorni_sadrzaj>
      <item>ŽIŽIĆ PETROL d.o.o. za proizvodnju, trgovinu i usluge, Ulica Vinka Jelića 1, 23000 Zadar zastupanog po punomoćniku Ivan Žižić; Nenad Dianić</item>
    </izvorni_sadrzaj>
    <derivirana_varijabla naziv="DomainObject.Predmet.ProtuStrankaListFormatedWithAdress_1">
      <item>ŽIŽIĆ PETROL d.o.o. za proizvodnju, trgovinu i usluge, Ulica Vinka Jelića 1, 23000 Zadar zastupanog po punomoćniku Ivan Žižić; Nenad Dianić</item>
    </derivirana_varijabla>
  </DomainObject.Predmet.ProtuStrankaListFormatedWithAdress>
  <DomainObject.Predmet.ProtuStrankaListFormatedWithAdressOIB>
    <izvorni_sadrzaj>
      <item>ŽIŽIĆ PETROL d.o.o. za proizvodnju, trgovinu i usluge, OIB 81359242673, Ulica Vinka Jelića 1, 23000 Zadar zastupanog po punomoćniku Ivan Žižić; Nenad Dianić</item>
    </izvorni_sadrzaj>
    <derivirana_varijabla naziv="DomainObject.Predmet.ProtuStrankaListFormatedWithAdressOIB_1">
      <item>ŽIŽIĆ PETROL d.o.o. za proizvodnju, trgovinu i usluge, OIB 81359242673, Ulica Vinka Jelića 1, 23000 Zadar zastupanog po punomoćniku Ivan Žižić; Nenad Dianić</item>
    </derivirana_varijabla>
  </DomainObject.Predmet.ProtuStrankaListFormatedWithAdressOIB>
  <DomainObject.Predmet.ProtuStrankaListNazivFormated>
    <izvorni_sadrzaj>
      <item>ŽIŽIĆ PETROL d.o.o. za proizvodnju, trgovinu i usluge</item>
    </izvorni_sadrzaj>
    <derivirana_varijabla naziv="DomainObject.Predmet.ProtuStrankaListNazivFormated_1">
      <item>ŽIŽIĆ PETROL d.o.o. za proizvodnju, trgovinu i usluge</item>
    </derivirana_varijabla>
  </DomainObject.Predmet.ProtuStrankaListNazivFormated>
  <DomainObject.Predmet.ProtuStrankaListNazivFormatedOIB>
    <izvorni_sadrzaj>
      <item>ŽIŽIĆ PETROL d.o.o. za proizvodnju, trgovinu i usluge, OIB 81359242673</item>
    </izvorni_sadrzaj>
    <derivirana_varijabla naziv="DomainObject.Predmet.ProtuStrankaListNazivFormatedOIB_1">
      <item>ŽIŽIĆ PETROL d.o.o. za proizvodnju, trgovinu i usluge, OIB 81359242673</item>
    </derivirana_varijabla>
  </DomainObject.Predmet.ProtuStrankaListNazivFormatedOIB>
  <DomainObject.Predmet.OstaliListFormated>
    <izvorni_sadrzaj>
      <item>Ivan Žižić punomoćnik sudionika u postupku ŽIŽIĆ PETROL d.o.o. za proizvodnju, trgovinu i usluge</item>
      <item>Nenad Dianić punomoćnik sudionika u postupku ŽIŽIĆ PETROL d.o.o. za proizvodnju, trgovinu i usluge</item>
    </izvorni_sadrzaj>
    <derivirana_varijabla naziv="DomainObject.Predmet.OstaliListFormated_1">
      <item>Ivan Žižić punomoćnik sudionika u postupku ŽIŽIĆ PETROL d.o.o. za proizvodnju, trgovinu i usluge</item>
      <item>Nenad Dianić punomoćnik sudionika u postupku ŽIŽIĆ PETROL d.o.o. za proizvodnju, trgovinu i usluge</item>
    </derivirana_varijabla>
  </DomainObject.Predmet.OstaliListFormated>
  <DomainObject.Predmet.OstaliListFormatedOIB>
    <izvorni_sadrzaj>
      <item>Ivan Žižić, OIB 31494620272 punomoćnik sudionika u postupku ŽIŽIĆ PETROL d.o.o. za proizvodnju, trgovinu i usluge</item>
      <item>Nenad Dianić, OIB 92597914074 punomoćnik sudionika u postupku ŽIŽIĆ PETROL d.o.o. za proizvodnju, trgovinu i usluge</item>
    </izvorni_sadrzaj>
    <derivirana_varijabla naziv="DomainObject.Predmet.OstaliListFormatedOIB_1">
      <item>Ivan Žižić, OIB 31494620272 punomoćnik sudionika u postupku ŽIŽIĆ PETROL d.o.o. za proizvodnju, trgovinu i usluge</item>
      <item>Nenad Dianić, OIB 92597914074 punomoćnik sudionika u postupku ŽIŽIĆ PETROL d.o.o. za proizvodnju, trgovinu i usluge</item>
    </derivirana_varijabla>
  </DomainObject.Predmet.OstaliListFormatedOIB>
  <DomainObject.Predmet.OstaliListFormatedWithAdress>
    <izvorni_sadrzaj>
      <item>Ivan Žižić, Siget 19, 10000 Zagreb punomoćnik sudionika u postupku ŽIŽIĆ PETROL d.o.o. za proizvodnju, trgovinu i usluge</item>
      <item>Nenad Dianić, Savska 28, 10310 Ivanić-Grad punomoćnik sudionika u postupku ŽIŽIĆ PETROL d.o.o. za proizvodnju, trgovinu i usluge</item>
    </izvorni_sadrzaj>
    <derivirana_varijabla naziv="DomainObject.Predmet.OstaliListFormatedWithAdress_1">
      <item>Ivan Žižić, Siget 19, 10000 Zagreb punomoćnik sudionika u postupku ŽIŽIĆ PETROL d.o.o. za proizvodnju, trgovinu i usluge</item>
      <item>Nenad Dianić, Savska 28, 10310 Ivanić-Grad punomoćnik sudionika u postupku ŽIŽIĆ PETROL d.o.o. za proizvodnju, trgovinu i usluge</item>
    </derivirana_varijabla>
  </DomainObject.Predmet.OstaliListFormatedWithAdress>
  <DomainObject.Predmet.OstaliListFormatedWithAdressOIB>
    <izvorni_sadrzaj>
      <item>Ivan Žižić, OIB 31494620272, Siget 19, 10000 Zagreb punomoćnik sudionika u postupku ŽIŽIĆ PETROL d.o.o. za proizvodnju, trgovinu i usluge</item>
      <item>Nenad Dianić, OIB 92597914074, Savska 28, 10310 Ivanić-Grad punomoćnik sudionika u postupku ŽIŽIĆ PETROL d.o.o. za proizvodnju, trgovinu i usluge</item>
    </izvorni_sadrzaj>
    <derivirana_varijabla naziv="DomainObject.Predmet.OstaliListFormatedWithAdressOIB_1">
      <item>Ivan Žižić, OIB 31494620272, Siget 19, 10000 Zagreb punomoćnik sudionika u postupku ŽIŽIĆ PETROL d.o.o. za proizvodnju, trgovinu i usluge</item>
      <item>Nenad Dianić, OIB 92597914074, Savska 28, 10310 Ivanić-Grad punomoćnik sudionika u postupku ŽIŽIĆ PETROL d.o.o. za proizvodnju, trgovinu i usluge</item>
    </derivirana_varijabla>
  </DomainObject.Predmet.OstaliListFormatedWithAdressOIB>
  <DomainObject.Predmet.OstaliListNazivFormated>
    <izvorni_sadrzaj>
      <item>Ivan Žižić</item>
      <item>Nenad Dianić</item>
    </izvorni_sadrzaj>
    <derivirana_varijabla naziv="DomainObject.Predmet.OstaliListNazivFormated_1">
      <item>Ivan Žižić</item>
      <item>Nenad Dianić</item>
    </derivirana_varijabla>
  </DomainObject.Predmet.OstaliListNazivFormated>
  <DomainObject.Predmet.OstaliListNazivFormatedOIB>
    <izvorni_sadrzaj>
      <item>Ivan Žižić, OIB 31494620272</item>
      <item>Nenad Dianić, OIB 92597914074</item>
    </izvorni_sadrzaj>
    <derivirana_varijabla naziv="DomainObject.Predmet.OstaliListNazivFormatedOIB_1">
      <item>Ivan Žižić, OIB 31494620272</item>
      <item>Nenad Dianić, OIB 92597914074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svibnja 2021.</izvorni_sadrzaj>
    <derivirana_varijabla naziv="DomainObject.Datum_1">6. svibnja 2021.</derivirana_varijabla>
  </DomainObject.Datum>
  <DomainObject.PoslovniBrojDokumenta>
    <izvorni_sadrzaj>St-424/2020-41</izvorni_sadrzaj>
    <derivirana_varijabla naziv="DomainObject.PoslovniBrojDokumenta_1">St-424/2020-41</derivirana_varijabla>
  </DomainObject.PoslovniBrojDokumenta>
  <DomainObject.Predmet.StrankaIDrugi>
    <izvorni_sadrzaj>B2 Kapital d.o.o.</izvorni_sadrzaj>
    <derivirana_varijabla naziv="DomainObject.Predmet.StrankaIDrugi_1">B2 Kapital d.o.o.</derivirana_varijabla>
  </DomainObject.Predmet.StrankaIDrugi>
  <DomainObject.Predmet.ProtustrankaIDrugi>
    <izvorni_sadrzaj>ŽIŽIĆ PETROL d.o.o. za proizvodnju, trgovinu i usluge</izvorni_sadrzaj>
    <derivirana_varijabla naziv="DomainObject.Predmet.ProtustrankaIDrugi_1">ŽIŽIĆ PETROL d.o.o. za proizvodnju, trgovinu i usluge</derivirana_varijabla>
  </DomainObject.Predmet.ProtustrankaIDrugi>
  <DomainObject.Predmet.StrankaIDrugiAdressOIB>
    <izvorni_sadrzaj>B2 Kapital d.o.o., OIB 57509775367</izvorni_sadrzaj>
    <derivirana_varijabla naziv="DomainObject.Predmet.StrankaIDrugiAdressOIB_1">B2 Kapital d.o.o., OIB 57509775367</derivirana_varijabla>
  </DomainObject.Predmet.StrankaIDrugiAdressOIB>
  <DomainObject.Predmet.ProtustrankaIDrugiAdressOIB>
    <izvorni_sadrzaj>ŽIŽIĆ PETROL d.o.o. za proizvodnju, trgovinu i usluge, OIB 81359242673, Ulica Vinka Jelića 1, 23000 Zadar</izvorni_sadrzaj>
    <derivirana_varijabla naziv="DomainObject.Predmet.ProtustrankaIDrugiAdressOIB_1">ŽIŽIĆ PETROL d.o.o. za proizvodnju, trgovinu i usluge, OIB 81359242673, Ulica Vinka Jelića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B2 Kapital d.o.o.</item>
      <item>ŽIŽIĆ PETROL d.o.o. za proizvodnju, trgovinu i usluge</item>
      <item>Ivan Žižić</item>
      <item>Nenad Dianić</item>
    </izvorni_sadrzaj>
    <derivirana_varijabla naziv="DomainObject.Predmet.SudioniciListNaziv_1">
      <item>B2 Kapital d.o.o.</item>
      <item>ŽIŽIĆ PETROL d.o.o. za proizvodnju, trgovinu i usluge</item>
      <item>Ivan Žižić</item>
      <item>Nenad Dianić</item>
    </derivirana_varijabla>
  </DomainObject.Predmet.SudioniciListNaziv>
  <DomainObject.Predmet.SudioniciListAdressOIB>
    <izvorni_sadrzaj>
      <item>B2 Kapital d.o.o., OIB 57509775367</item>
      <item>ŽIŽIĆ PETROL d.o.o. za proizvodnju, trgovinu i usluge, OIB 81359242673, Ulica Vinka Jelića 1,23000 Zadar</item>
      <item>Ivan Žižić, OIB 31494620272, Siget 19,10000 Zagreb</item>
      <item>Nenad Dianić, OIB 92597914074, Savska 28,10310 Ivanić-Grad</item>
    </izvorni_sadrzaj>
    <derivirana_varijabla naziv="DomainObject.Predmet.SudioniciListAdressOIB_1">
      <item>B2 Kapital d.o.o., OIB 57509775367</item>
      <item>ŽIŽIĆ PETROL d.o.o. za proizvodnju, trgovinu i usluge, OIB 81359242673, Ulica Vinka Jelića 1,23000 Zadar</item>
      <item>Ivan Žižić, OIB 31494620272, Siget 19,10000 Zagreb</item>
      <item>Nenad Dianić, OIB 92597914074, Savska 28,10310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57509775367</item>
      <item>, OIB 81359242673</item>
      <item>, OIB 31494620272</item>
      <item>, OIB 92597914074</item>
    </izvorni_sadrzaj>
    <derivirana_varijabla naziv="DomainObject.Predmet.SudioniciListNazivOIB_1">
      <item>, OIB 57509775367</item>
      <item>, OIB 81359242673</item>
      <item>, OIB 31494620272</item>
      <item>, OIB 92597914074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prosinca 2020.</izvorni_sadrzaj>
    <derivirana_varijabla naziv="DomainObject.Predmet.DatumPocetkaProcesa_1">11. prosinca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094212-AFF3-4BD8-9430-7ED1AAE5D916}">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1562</properties:Words>
  <properties:Characters>8628</properties:Characters>
  <properties:Lines>246</properties:Lines>
  <properties:Paragraphs>75</properties:Paragraphs>
  <properties:TotalTime>144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2021-05-05T11:01:00Z</dcterms:created>
  <dc:creator>wsadmin</dc:creator>
  <cp:lastModifiedBy>Kristina Njegovan</cp:lastModifiedBy>
  <cp:lastPrinted>2021-05-06T09:36:00Z</cp:lastPrinted>
  <dcterms:modified xmlns:xsi="http://www.w3.org/2001/XMLSchema-instance" xsi:type="dcterms:W3CDTF">2021-05-06T14:10:00Z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St-424/2020-41 / Zapisnik - Izvještajno ročište (St-424-2020 - ŽIŽIĆ PETROL d.o.o. -  izvještajno 6.5.21..docx)</vt:lpwstr>
  </prop:property>
  <prop:property fmtid="{D5CDD505-2E9C-101B-9397-08002B2CF9AE}" pid="4" name="CC_coloring">
    <vt:bool>false</vt:bool>
  </prop:property>
  <prop:property fmtid="{D5CDD505-2E9C-101B-9397-08002B2CF9AE}" pid="5" name="BrojStranica">
    <vt:i4>4</vt:i4>
  </prop:property>
</prop:Properties>
</file>